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E02" w14:textId="77777777" w:rsidR="00B444D6" w:rsidRDefault="00B444D6" w:rsidP="00ED19E0">
      <w:pPr>
        <w:pStyle w:val="Heading1"/>
        <w:spacing w:before="0" w:line="240" w:lineRule="auto"/>
        <w:rPr>
          <w:rFonts w:ascii="Arial" w:hAnsi="Arial" w:cs="Arial"/>
          <w:b/>
          <w:bCs/>
          <w:sz w:val="24"/>
          <w:szCs w:val="24"/>
        </w:rPr>
      </w:pPr>
    </w:p>
    <w:p w14:paraId="3160B4AD" w14:textId="352516C4" w:rsidR="004130F1" w:rsidRDefault="00B444D6" w:rsidP="001D19C6">
      <w:pPr>
        <w:pStyle w:val="Heading1"/>
        <w:spacing w:before="0" w:line="240" w:lineRule="auto"/>
        <w:jc w:val="center"/>
        <w:rPr>
          <w:rFonts w:ascii="Arial" w:hAnsi="Arial" w:cs="Arial"/>
          <w:b/>
          <w:bCs/>
          <w:sz w:val="24"/>
          <w:szCs w:val="24"/>
        </w:rPr>
      </w:pPr>
      <w:r>
        <w:rPr>
          <w:rFonts w:ascii="Arial" w:hAnsi="Arial" w:cs="Arial"/>
          <w:b/>
          <w:bCs/>
          <w:sz w:val="24"/>
          <w:szCs w:val="24"/>
        </w:rPr>
        <w:t>Primary Care Pharmacy</w:t>
      </w:r>
      <w:r w:rsidR="00C834C9" w:rsidRPr="00270E22">
        <w:rPr>
          <w:rFonts w:ascii="Arial" w:hAnsi="Arial" w:cs="Arial"/>
          <w:b/>
          <w:bCs/>
          <w:sz w:val="24"/>
          <w:szCs w:val="24"/>
        </w:rPr>
        <w:t xml:space="preserve"> </w:t>
      </w:r>
      <w:r w:rsidR="004130F1" w:rsidRPr="00270E22">
        <w:rPr>
          <w:rFonts w:ascii="Arial" w:hAnsi="Arial" w:cs="Arial"/>
          <w:b/>
          <w:bCs/>
          <w:sz w:val="24"/>
          <w:szCs w:val="24"/>
        </w:rPr>
        <w:t xml:space="preserve">Expert Advisory Group </w:t>
      </w:r>
      <w:r w:rsidR="00914ABB" w:rsidRPr="00270E22">
        <w:rPr>
          <w:rFonts w:ascii="Arial" w:hAnsi="Arial" w:cs="Arial"/>
          <w:b/>
          <w:bCs/>
          <w:sz w:val="24"/>
          <w:szCs w:val="24"/>
        </w:rPr>
        <w:t>A</w:t>
      </w:r>
      <w:r w:rsidR="00C834C9" w:rsidRPr="00270E22">
        <w:rPr>
          <w:rFonts w:ascii="Arial" w:hAnsi="Arial" w:cs="Arial"/>
          <w:b/>
          <w:bCs/>
          <w:sz w:val="24"/>
          <w:szCs w:val="24"/>
        </w:rPr>
        <w:t>genda</w:t>
      </w:r>
    </w:p>
    <w:p w14:paraId="390BFD9D" w14:textId="597525E7" w:rsidR="001D19C6" w:rsidRPr="001D19C6" w:rsidRDefault="001D19C6" w:rsidP="001D19C6">
      <w:pPr>
        <w:jc w:val="center"/>
        <w:rPr>
          <w:rFonts w:ascii="Arial" w:hAnsi="Arial" w:cs="Arial"/>
          <w:b/>
          <w:bCs/>
          <w:color w:val="1F4E79" w:themeColor="accent5" w:themeShade="80"/>
          <w:sz w:val="24"/>
          <w:szCs w:val="24"/>
        </w:rPr>
      </w:pPr>
      <w:r w:rsidRPr="001D19C6">
        <w:rPr>
          <w:rFonts w:ascii="Arial" w:hAnsi="Arial" w:cs="Arial"/>
          <w:b/>
          <w:bCs/>
          <w:color w:val="1F4E79" w:themeColor="accent5" w:themeShade="80"/>
          <w:sz w:val="24"/>
          <w:szCs w:val="24"/>
        </w:rPr>
        <w:t xml:space="preserve">Tuesday </w:t>
      </w:r>
      <w:r w:rsidR="009249B0">
        <w:rPr>
          <w:rFonts w:ascii="Arial" w:hAnsi="Arial" w:cs="Arial"/>
          <w:b/>
          <w:bCs/>
          <w:color w:val="1F4E79" w:themeColor="accent5" w:themeShade="80"/>
          <w:sz w:val="24"/>
          <w:szCs w:val="24"/>
        </w:rPr>
        <w:t>2</w:t>
      </w:r>
      <w:r w:rsidR="00642275">
        <w:rPr>
          <w:rFonts w:ascii="Arial" w:hAnsi="Arial" w:cs="Arial"/>
          <w:b/>
          <w:bCs/>
          <w:color w:val="1F4E79" w:themeColor="accent5" w:themeShade="80"/>
          <w:sz w:val="24"/>
          <w:szCs w:val="24"/>
        </w:rPr>
        <w:t>5 November</w:t>
      </w:r>
      <w:r w:rsidR="009D63F3">
        <w:rPr>
          <w:rFonts w:ascii="Arial" w:hAnsi="Arial" w:cs="Arial"/>
          <w:b/>
          <w:bCs/>
          <w:color w:val="1F4E79" w:themeColor="accent5" w:themeShade="80"/>
          <w:sz w:val="24"/>
          <w:szCs w:val="24"/>
        </w:rPr>
        <w:t xml:space="preserve"> </w:t>
      </w:r>
      <w:r w:rsidRPr="001D19C6">
        <w:rPr>
          <w:rFonts w:ascii="Arial" w:hAnsi="Arial" w:cs="Arial"/>
          <w:b/>
          <w:bCs/>
          <w:color w:val="1F4E79" w:themeColor="accent5" w:themeShade="80"/>
          <w:sz w:val="24"/>
          <w:szCs w:val="24"/>
        </w:rPr>
        <w:t>7-9pm</w:t>
      </w:r>
    </w:p>
    <w:p w14:paraId="0A630FF2" w14:textId="77777777" w:rsidR="00ED19E0" w:rsidRPr="00ED19E0" w:rsidRDefault="00ED19E0" w:rsidP="00ED19E0">
      <w:pPr>
        <w:spacing w:after="0" w:line="240" w:lineRule="auto"/>
      </w:pPr>
    </w:p>
    <w:p w14:paraId="3E157139" w14:textId="1B8C00E5" w:rsidR="00ED19E0" w:rsidRPr="00750C1D" w:rsidRDefault="00750C1D" w:rsidP="00ED19E0">
      <w:pPr>
        <w:spacing w:after="0" w:line="240" w:lineRule="auto"/>
        <w:rPr>
          <w:rFonts w:ascii="Arial" w:hAnsi="Arial" w:cs="Arial"/>
          <w:sz w:val="24"/>
          <w:szCs w:val="24"/>
        </w:rPr>
      </w:pPr>
      <w:r w:rsidRPr="00750C1D">
        <w:rPr>
          <w:rFonts w:ascii="Arial" w:hAnsi="Arial" w:cs="Arial"/>
          <w:sz w:val="24"/>
          <w:szCs w:val="24"/>
        </w:rPr>
        <w:t>T</w:t>
      </w:r>
      <w:r w:rsidR="0A9DF4AD" w:rsidRPr="00750C1D">
        <w:rPr>
          <w:rFonts w:ascii="Arial" w:hAnsi="Arial" w:cs="Arial"/>
          <w:sz w:val="24"/>
          <w:szCs w:val="24"/>
        </w:rPr>
        <w:t>o be held virtually via MS TEAMS</w:t>
      </w:r>
    </w:p>
    <w:p w14:paraId="79A033CA" w14:textId="77777777" w:rsidR="00750C1D" w:rsidRDefault="00750C1D" w:rsidP="00ED19E0">
      <w:pPr>
        <w:spacing w:after="0" w:line="240" w:lineRule="auto"/>
        <w:rPr>
          <w:rFonts w:ascii="Arial" w:hAnsi="Arial" w:cs="Arial"/>
          <w:sz w:val="24"/>
          <w:szCs w:val="24"/>
        </w:rPr>
      </w:pPr>
    </w:p>
    <w:p w14:paraId="75690B1D" w14:textId="15677C3A" w:rsidR="007479E7" w:rsidRPr="00270E22" w:rsidRDefault="00914ABB" w:rsidP="00ED19E0">
      <w:pPr>
        <w:spacing w:after="0" w:line="240" w:lineRule="auto"/>
        <w:rPr>
          <w:rFonts w:ascii="Arial" w:hAnsi="Arial" w:cs="Arial"/>
          <w:sz w:val="24"/>
          <w:szCs w:val="24"/>
        </w:rPr>
      </w:pPr>
      <w:r w:rsidRPr="00270E22">
        <w:rPr>
          <w:rFonts w:ascii="Arial" w:hAnsi="Arial" w:cs="Arial"/>
          <w:sz w:val="24"/>
          <w:szCs w:val="24"/>
        </w:rPr>
        <w:tab/>
      </w:r>
    </w:p>
    <w:p w14:paraId="59DC59D6" w14:textId="186FBF66" w:rsidR="007479E7" w:rsidRPr="00270E22" w:rsidRDefault="0A9DF4AD" w:rsidP="00750C1D">
      <w:pPr>
        <w:pStyle w:val="Heading2"/>
        <w:pBdr>
          <w:bottom w:val="single" w:sz="4" w:space="1" w:color="000000"/>
        </w:pBdr>
        <w:shd w:val="clear" w:color="auto" w:fill="DEEAF6" w:themeFill="accent5" w:themeFillTint="33"/>
        <w:spacing w:before="0" w:line="240" w:lineRule="auto"/>
        <w:rPr>
          <w:rFonts w:ascii="Arial" w:hAnsi="Arial" w:cs="Arial"/>
          <w:b/>
          <w:bCs/>
          <w:color w:val="000000" w:themeColor="text1"/>
          <w:sz w:val="24"/>
          <w:szCs w:val="24"/>
        </w:rPr>
      </w:pPr>
      <w:r w:rsidRPr="0A9DF4AD">
        <w:rPr>
          <w:rFonts w:ascii="Arial" w:hAnsi="Arial" w:cs="Arial"/>
          <w:b/>
          <w:bCs/>
          <w:color w:val="000000" w:themeColor="text1"/>
          <w:sz w:val="24"/>
          <w:szCs w:val="24"/>
        </w:rPr>
        <w:t>1: Welcome, introductions, apologies and matters arising Led by Chair (</w:t>
      </w:r>
      <w:r w:rsidR="00021BE5">
        <w:rPr>
          <w:rFonts w:ascii="Arial" w:hAnsi="Arial" w:cs="Arial"/>
          <w:b/>
          <w:bCs/>
          <w:color w:val="000000" w:themeColor="text1"/>
          <w:sz w:val="24"/>
          <w:szCs w:val="24"/>
        </w:rPr>
        <w:t>10</w:t>
      </w:r>
      <w:r w:rsidRPr="0A9DF4AD">
        <w:rPr>
          <w:rFonts w:ascii="Arial" w:hAnsi="Arial" w:cs="Arial"/>
          <w:b/>
          <w:bCs/>
          <w:color w:val="000000" w:themeColor="text1"/>
          <w:sz w:val="24"/>
          <w:szCs w:val="24"/>
        </w:rPr>
        <w:t xml:space="preserve"> mins)</w:t>
      </w:r>
    </w:p>
    <w:tbl>
      <w:tblPr>
        <w:tblStyle w:val="TableGrid"/>
        <w:tblW w:w="9016" w:type="dxa"/>
        <w:tblLook w:val="04A0" w:firstRow="1" w:lastRow="0" w:firstColumn="1" w:lastColumn="0" w:noHBand="0" w:noVBand="1"/>
      </w:tblPr>
      <w:tblGrid>
        <w:gridCol w:w="1650"/>
        <w:gridCol w:w="7366"/>
      </w:tblGrid>
      <w:tr w:rsidR="007479E7" w:rsidRPr="00270E22" w14:paraId="28ACB287" w14:textId="77777777" w:rsidTr="1F4B43B6">
        <w:trPr>
          <w:trHeight w:val="265"/>
        </w:trPr>
        <w:tc>
          <w:tcPr>
            <w:tcW w:w="9016" w:type="dxa"/>
            <w:gridSpan w:val="2"/>
            <w:shd w:val="clear" w:color="auto" w:fill="DEEAF6" w:themeFill="accent5" w:themeFillTint="33"/>
          </w:tcPr>
          <w:p w14:paraId="130B0432" w14:textId="662BCAF3" w:rsidR="007479E7" w:rsidRPr="00270E22" w:rsidRDefault="00434C09" w:rsidP="00750C1D">
            <w:pPr>
              <w:spacing w:before="60" w:after="60"/>
              <w:rPr>
                <w:rFonts w:ascii="Arial" w:hAnsi="Arial" w:cs="Arial"/>
                <w:b/>
                <w:bCs/>
                <w:sz w:val="24"/>
                <w:szCs w:val="24"/>
              </w:rPr>
            </w:pPr>
            <w:r w:rsidRPr="00270E22">
              <w:rPr>
                <w:rFonts w:ascii="Arial" w:hAnsi="Arial" w:cs="Arial"/>
                <w:b/>
                <w:bCs/>
                <w:sz w:val="24"/>
                <w:szCs w:val="24"/>
              </w:rPr>
              <w:t>Previous meeting</w:t>
            </w:r>
          </w:p>
        </w:tc>
      </w:tr>
      <w:tr w:rsidR="00C711ED" w:rsidRPr="00270E22" w14:paraId="5B6C6FB2" w14:textId="77777777" w:rsidTr="1F4B43B6">
        <w:trPr>
          <w:trHeight w:val="916"/>
        </w:trPr>
        <w:tc>
          <w:tcPr>
            <w:tcW w:w="1650" w:type="dxa"/>
          </w:tcPr>
          <w:p w14:paraId="0449C003" w14:textId="77777777" w:rsidR="00C711ED" w:rsidRPr="00270E22" w:rsidRDefault="00C711ED" w:rsidP="00750C1D">
            <w:pPr>
              <w:spacing w:before="60" w:after="60"/>
              <w:rPr>
                <w:rFonts w:ascii="Arial" w:hAnsi="Arial" w:cs="Arial"/>
                <w:b/>
                <w:bCs/>
                <w:sz w:val="24"/>
                <w:szCs w:val="24"/>
              </w:rPr>
            </w:pPr>
            <w:r w:rsidRPr="00270E22">
              <w:rPr>
                <w:rFonts w:ascii="Arial" w:hAnsi="Arial" w:cs="Arial"/>
                <w:b/>
                <w:bCs/>
                <w:sz w:val="24"/>
                <w:szCs w:val="24"/>
              </w:rPr>
              <w:t>Description</w:t>
            </w:r>
          </w:p>
        </w:tc>
        <w:tc>
          <w:tcPr>
            <w:tcW w:w="7366" w:type="dxa"/>
          </w:tcPr>
          <w:p w14:paraId="43D5887F" w14:textId="77777777" w:rsidR="00ED19E0" w:rsidRDefault="00270E22" w:rsidP="00750C1D">
            <w:pPr>
              <w:pStyle w:val="ListParagraph"/>
              <w:numPr>
                <w:ilvl w:val="0"/>
                <w:numId w:val="37"/>
              </w:numPr>
              <w:spacing w:before="60" w:after="60"/>
              <w:rPr>
                <w:rFonts w:ascii="Arial" w:hAnsi="Arial" w:cs="Arial"/>
                <w:sz w:val="24"/>
                <w:szCs w:val="24"/>
              </w:rPr>
            </w:pPr>
            <w:r w:rsidRPr="00270E22">
              <w:rPr>
                <w:rFonts w:ascii="Arial" w:hAnsi="Arial" w:cs="Arial"/>
                <w:sz w:val="24"/>
                <w:szCs w:val="24"/>
              </w:rPr>
              <w:t>Welcome and apologies</w:t>
            </w:r>
          </w:p>
          <w:p w14:paraId="2D02B1D1" w14:textId="7FEC7165" w:rsidR="003F4FD1" w:rsidRPr="00270E22" w:rsidRDefault="00270E22" w:rsidP="00750C1D">
            <w:pPr>
              <w:pStyle w:val="ListParagraph"/>
              <w:numPr>
                <w:ilvl w:val="0"/>
                <w:numId w:val="37"/>
              </w:numPr>
              <w:spacing w:before="60" w:after="60"/>
              <w:rPr>
                <w:rFonts w:ascii="Arial" w:hAnsi="Arial" w:cs="Arial"/>
                <w:sz w:val="24"/>
                <w:szCs w:val="24"/>
              </w:rPr>
            </w:pPr>
            <w:r w:rsidRPr="00270E22">
              <w:rPr>
                <w:rFonts w:ascii="Arial" w:hAnsi="Arial" w:cs="Arial"/>
                <w:sz w:val="24"/>
                <w:szCs w:val="24"/>
              </w:rPr>
              <w:t>Actions and r</w:t>
            </w:r>
            <w:r w:rsidR="747BE220" w:rsidRPr="00270E22">
              <w:rPr>
                <w:rFonts w:ascii="Arial" w:hAnsi="Arial" w:cs="Arial"/>
                <w:sz w:val="24"/>
                <w:szCs w:val="24"/>
              </w:rPr>
              <w:t>ecommendations agreed at last meeting</w:t>
            </w:r>
            <w:r w:rsidRPr="00270E22">
              <w:rPr>
                <w:rFonts w:ascii="Arial" w:hAnsi="Arial" w:cs="Arial"/>
                <w:sz w:val="24"/>
                <w:szCs w:val="24"/>
              </w:rPr>
              <w:t>.</w:t>
            </w:r>
          </w:p>
        </w:tc>
      </w:tr>
      <w:tr w:rsidR="009249B0" w:rsidRPr="00270E22" w14:paraId="32154495" w14:textId="77777777" w:rsidTr="00750C1D">
        <w:trPr>
          <w:trHeight w:val="630"/>
        </w:trPr>
        <w:tc>
          <w:tcPr>
            <w:tcW w:w="1650" w:type="dxa"/>
          </w:tcPr>
          <w:p w14:paraId="43D3B765" w14:textId="77777777" w:rsidR="009249B0" w:rsidRPr="00270E22" w:rsidRDefault="009249B0" w:rsidP="00750C1D">
            <w:pPr>
              <w:spacing w:before="60" w:after="60"/>
              <w:rPr>
                <w:rFonts w:ascii="Arial" w:hAnsi="Arial" w:cs="Arial"/>
                <w:b/>
                <w:bCs/>
                <w:sz w:val="24"/>
                <w:szCs w:val="24"/>
              </w:rPr>
            </w:pPr>
          </w:p>
        </w:tc>
        <w:tc>
          <w:tcPr>
            <w:tcW w:w="7366" w:type="dxa"/>
          </w:tcPr>
          <w:p w14:paraId="419C1C8C" w14:textId="30E29184" w:rsidR="00CE4136" w:rsidRDefault="00CE4136" w:rsidP="00750C1D">
            <w:pPr>
              <w:spacing w:before="60" w:after="60"/>
              <w:rPr>
                <w:rFonts w:ascii="Arial" w:hAnsi="Arial" w:cs="Arial"/>
                <w:sz w:val="24"/>
                <w:szCs w:val="24"/>
              </w:rPr>
            </w:pPr>
            <w:r>
              <w:rPr>
                <w:rFonts w:ascii="Arial" w:hAnsi="Arial" w:cs="Arial"/>
                <w:b/>
                <w:bCs/>
                <w:sz w:val="24"/>
                <w:szCs w:val="24"/>
              </w:rPr>
              <w:t xml:space="preserve">Present: </w:t>
            </w:r>
            <w:r w:rsidRPr="00CE4136">
              <w:rPr>
                <w:rFonts w:ascii="Arial" w:hAnsi="Arial" w:cs="Arial"/>
                <w:sz w:val="24"/>
                <w:szCs w:val="24"/>
              </w:rPr>
              <w:t>Aiysha Roof</w:t>
            </w:r>
            <w:r>
              <w:rPr>
                <w:rFonts w:ascii="Arial" w:hAnsi="Arial" w:cs="Arial"/>
                <w:sz w:val="24"/>
                <w:szCs w:val="24"/>
              </w:rPr>
              <w:t>, Alex Leung, Anne Thompson, Danny Bartlett, Mohammed Rahman, Nazir Hussain, Rosie Furner, Stacey Middlemass (Chair), Tom Kallis</w:t>
            </w:r>
          </w:p>
          <w:p w14:paraId="7D6D10E8" w14:textId="77777777" w:rsidR="00CE4136" w:rsidRDefault="00CE4136" w:rsidP="00750C1D">
            <w:pPr>
              <w:spacing w:before="60" w:after="60"/>
              <w:rPr>
                <w:rFonts w:ascii="Arial" w:hAnsi="Arial" w:cs="Arial"/>
                <w:sz w:val="24"/>
                <w:szCs w:val="24"/>
              </w:rPr>
            </w:pPr>
          </w:p>
          <w:p w14:paraId="2A922B23" w14:textId="28C51CF4" w:rsidR="00CE4136" w:rsidRDefault="00CE4136" w:rsidP="00750C1D">
            <w:pPr>
              <w:spacing w:before="60" w:after="60"/>
              <w:rPr>
                <w:rFonts w:ascii="Arial" w:hAnsi="Arial" w:cs="Arial"/>
                <w:sz w:val="24"/>
                <w:szCs w:val="24"/>
              </w:rPr>
            </w:pPr>
            <w:r w:rsidRPr="00CE4136">
              <w:rPr>
                <w:rFonts w:ascii="Arial" w:hAnsi="Arial" w:cs="Arial"/>
                <w:b/>
                <w:bCs/>
                <w:sz w:val="24"/>
                <w:szCs w:val="24"/>
              </w:rPr>
              <w:t>External Attendees:</w:t>
            </w:r>
            <w:r>
              <w:rPr>
                <w:rFonts w:ascii="Arial" w:hAnsi="Arial" w:cs="Arial"/>
                <w:sz w:val="24"/>
                <w:szCs w:val="24"/>
              </w:rPr>
              <w:t xml:space="preserve"> Ankish Patel</w:t>
            </w:r>
          </w:p>
          <w:p w14:paraId="3ADC8548" w14:textId="77777777" w:rsidR="00CE4136" w:rsidRDefault="00CE4136" w:rsidP="00750C1D">
            <w:pPr>
              <w:spacing w:before="60" w:after="60"/>
              <w:rPr>
                <w:rFonts w:ascii="Arial" w:hAnsi="Arial" w:cs="Arial"/>
                <w:sz w:val="24"/>
                <w:szCs w:val="24"/>
              </w:rPr>
            </w:pPr>
          </w:p>
          <w:p w14:paraId="00BE597D" w14:textId="3BD46239" w:rsidR="00CE4136" w:rsidRDefault="00CE4136" w:rsidP="00750C1D">
            <w:pPr>
              <w:spacing w:before="60" w:after="60"/>
              <w:rPr>
                <w:rFonts w:ascii="Arial" w:hAnsi="Arial" w:cs="Arial"/>
                <w:sz w:val="24"/>
                <w:szCs w:val="24"/>
              </w:rPr>
            </w:pPr>
            <w:r w:rsidRPr="00CE4136">
              <w:rPr>
                <w:rFonts w:ascii="Arial" w:hAnsi="Arial" w:cs="Arial"/>
                <w:b/>
                <w:bCs/>
                <w:sz w:val="24"/>
                <w:szCs w:val="24"/>
              </w:rPr>
              <w:t>RPS member observers:</w:t>
            </w:r>
            <w:r>
              <w:rPr>
                <w:rFonts w:ascii="Arial" w:hAnsi="Arial" w:cs="Arial"/>
                <w:sz w:val="24"/>
                <w:szCs w:val="24"/>
              </w:rPr>
              <w:t xml:space="preserve"> Riya Soroya</w:t>
            </w:r>
          </w:p>
          <w:p w14:paraId="026717B5" w14:textId="77777777" w:rsidR="00CE4136" w:rsidRDefault="00CE4136" w:rsidP="00750C1D">
            <w:pPr>
              <w:spacing w:before="60" w:after="60"/>
              <w:rPr>
                <w:rFonts w:ascii="Arial" w:hAnsi="Arial" w:cs="Arial"/>
                <w:sz w:val="24"/>
                <w:szCs w:val="24"/>
              </w:rPr>
            </w:pPr>
          </w:p>
          <w:p w14:paraId="0B6F0C3B" w14:textId="56916DCE" w:rsidR="00CE4136" w:rsidRDefault="00CE4136" w:rsidP="00750C1D">
            <w:pPr>
              <w:spacing w:before="60" w:after="60"/>
              <w:rPr>
                <w:rFonts w:ascii="Arial" w:hAnsi="Arial" w:cs="Arial"/>
                <w:sz w:val="24"/>
                <w:szCs w:val="24"/>
              </w:rPr>
            </w:pPr>
            <w:r w:rsidRPr="00CE4136">
              <w:rPr>
                <w:rFonts w:ascii="Arial" w:hAnsi="Arial" w:cs="Arial"/>
                <w:b/>
                <w:bCs/>
                <w:sz w:val="24"/>
                <w:szCs w:val="24"/>
              </w:rPr>
              <w:t>RPS staff:</w:t>
            </w:r>
            <w:r>
              <w:rPr>
                <w:rFonts w:ascii="Arial" w:hAnsi="Arial" w:cs="Arial"/>
                <w:sz w:val="24"/>
                <w:szCs w:val="24"/>
              </w:rPr>
              <w:t xml:space="preserve"> Heidi Wright, Liz North, Viola Lewis</w:t>
            </w:r>
          </w:p>
          <w:p w14:paraId="3764E547" w14:textId="77777777" w:rsidR="00CE4136" w:rsidRDefault="00CE4136" w:rsidP="00750C1D">
            <w:pPr>
              <w:spacing w:before="60" w:after="60"/>
              <w:rPr>
                <w:rFonts w:ascii="Arial" w:hAnsi="Arial" w:cs="Arial"/>
                <w:b/>
                <w:bCs/>
                <w:sz w:val="24"/>
                <w:szCs w:val="24"/>
              </w:rPr>
            </w:pPr>
          </w:p>
          <w:p w14:paraId="6EF4E61C" w14:textId="3C68FFCC" w:rsidR="009249B0" w:rsidRDefault="009249B0" w:rsidP="00750C1D">
            <w:pPr>
              <w:spacing w:before="60" w:after="60"/>
              <w:rPr>
                <w:rFonts w:ascii="Arial" w:hAnsi="Arial" w:cs="Arial"/>
                <w:sz w:val="24"/>
                <w:szCs w:val="24"/>
              </w:rPr>
            </w:pPr>
            <w:r w:rsidRPr="00CC3270">
              <w:rPr>
                <w:rFonts w:ascii="Arial" w:hAnsi="Arial" w:cs="Arial"/>
                <w:b/>
                <w:bCs/>
                <w:sz w:val="24"/>
                <w:szCs w:val="24"/>
              </w:rPr>
              <w:t>Apologies</w:t>
            </w:r>
            <w:r>
              <w:rPr>
                <w:rFonts w:ascii="Arial" w:hAnsi="Arial" w:cs="Arial"/>
                <w:sz w:val="24"/>
                <w:szCs w:val="24"/>
              </w:rPr>
              <w:t xml:space="preserve">: </w:t>
            </w:r>
            <w:r w:rsidR="008E1DBC">
              <w:rPr>
                <w:rFonts w:ascii="Arial" w:hAnsi="Arial" w:cs="Arial"/>
                <w:sz w:val="24"/>
                <w:szCs w:val="24"/>
              </w:rPr>
              <w:t>Clair Huckerby</w:t>
            </w:r>
            <w:r w:rsidR="002D7D8F">
              <w:rPr>
                <w:rFonts w:ascii="Arial" w:hAnsi="Arial" w:cs="Arial"/>
                <w:sz w:val="24"/>
                <w:szCs w:val="24"/>
              </w:rPr>
              <w:t xml:space="preserve">, </w:t>
            </w:r>
            <w:r w:rsidR="00BD0AD8">
              <w:rPr>
                <w:rFonts w:ascii="Arial" w:hAnsi="Arial" w:cs="Arial"/>
                <w:sz w:val="24"/>
                <w:szCs w:val="24"/>
              </w:rPr>
              <w:t>Jennifer Weston</w:t>
            </w:r>
            <w:r w:rsidR="00CE4136">
              <w:rPr>
                <w:rFonts w:ascii="Arial" w:hAnsi="Arial" w:cs="Arial"/>
                <w:sz w:val="24"/>
                <w:szCs w:val="24"/>
              </w:rPr>
              <w:t xml:space="preserve">, </w:t>
            </w:r>
            <w:r w:rsidR="00CE4136" w:rsidRPr="002D7D8F">
              <w:rPr>
                <w:rFonts w:ascii="Arial" w:hAnsi="Arial" w:cs="Arial"/>
                <w:sz w:val="24"/>
                <w:szCs w:val="24"/>
              </w:rPr>
              <w:t>Shasta Chimhau</w:t>
            </w:r>
          </w:p>
          <w:p w14:paraId="1F3BD593" w14:textId="77777777" w:rsidR="00CE4136" w:rsidRDefault="00CE4136" w:rsidP="00750C1D">
            <w:pPr>
              <w:spacing w:before="60" w:after="60"/>
              <w:rPr>
                <w:rFonts w:ascii="Arial" w:hAnsi="Arial" w:cs="Arial"/>
                <w:sz w:val="24"/>
                <w:szCs w:val="24"/>
              </w:rPr>
            </w:pPr>
          </w:p>
          <w:p w14:paraId="78C46938" w14:textId="499B8642" w:rsidR="00CE4136" w:rsidRDefault="00CE4136" w:rsidP="00750C1D">
            <w:pPr>
              <w:spacing w:before="60" w:after="60"/>
              <w:rPr>
                <w:rFonts w:ascii="Arial" w:hAnsi="Arial" w:cs="Arial"/>
                <w:sz w:val="24"/>
                <w:szCs w:val="24"/>
              </w:rPr>
            </w:pPr>
            <w:proofErr w:type="spellStart"/>
            <w:proofErr w:type="gramStart"/>
            <w:r w:rsidRPr="00CE4136">
              <w:rPr>
                <w:rFonts w:ascii="Arial" w:hAnsi="Arial" w:cs="Arial"/>
                <w:b/>
                <w:bCs/>
                <w:sz w:val="24"/>
                <w:szCs w:val="24"/>
              </w:rPr>
              <w:t>Non attendance</w:t>
            </w:r>
            <w:proofErr w:type="spellEnd"/>
            <w:proofErr w:type="gramEnd"/>
            <w:r w:rsidRPr="00CE4136">
              <w:rPr>
                <w:rFonts w:ascii="Arial" w:hAnsi="Arial" w:cs="Arial"/>
                <w:b/>
                <w:bCs/>
                <w:sz w:val="24"/>
                <w:szCs w:val="24"/>
              </w:rPr>
              <w:t>:</w:t>
            </w:r>
            <w:r>
              <w:rPr>
                <w:rFonts w:ascii="Arial" w:hAnsi="Arial" w:cs="Arial"/>
                <w:sz w:val="24"/>
                <w:szCs w:val="24"/>
              </w:rPr>
              <w:t xml:space="preserve"> Hadeel Mohammed</w:t>
            </w:r>
          </w:p>
          <w:p w14:paraId="2C2F6A7F" w14:textId="390DE9A7" w:rsidR="002D7D8F" w:rsidRPr="009249B0" w:rsidRDefault="002D7D8F" w:rsidP="00750C1D">
            <w:pPr>
              <w:spacing w:before="60" w:after="60"/>
              <w:rPr>
                <w:rFonts w:ascii="Arial" w:hAnsi="Arial" w:cs="Arial"/>
                <w:sz w:val="24"/>
                <w:szCs w:val="24"/>
              </w:rPr>
            </w:pPr>
          </w:p>
        </w:tc>
      </w:tr>
    </w:tbl>
    <w:p w14:paraId="33D17081" w14:textId="633D63FE" w:rsidR="02334EA7" w:rsidRPr="00270E22" w:rsidRDefault="02334EA7" w:rsidP="00750C1D">
      <w:pPr>
        <w:pStyle w:val="Heading2"/>
        <w:pBdr>
          <w:bottom w:val="single" w:sz="4" w:space="1" w:color="000000"/>
        </w:pBdr>
        <w:shd w:val="clear" w:color="auto" w:fill="FFFFFF" w:themeFill="background1"/>
        <w:tabs>
          <w:tab w:val="left" w:pos="7770"/>
        </w:tabs>
        <w:rPr>
          <w:rFonts w:ascii="Arial" w:hAnsi="Arial" w:cs="Arial"/>
          <w:b/>
          <w:bCs/>
          <w:color w:val="000000" w:themeColor="text1"/>
          <w:sz w:val="24"/>
          <w:szCs w:val="24"/>
        </w:rPr>
      </w:pPr>
    </w:p>
    <w:p w14:paraId="76A37429" w14:textId="7842087B" w:rsidR="001A1254" w:rsidRPr="00270E22" w:rsidRDefault="2460D6F2" w:rsidP="00750C1D">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sidRPr="00270E22">
        <w:rPr>
          <w:rFonts w:ascii="Arial" w:hAnsi="Arial" w:cs="Arial"/>
          <w:b/>
          <w:bCs/>
          <w:color w:val="000000" w:themeColor="text1"/>
          <w:sz w:val="24"/>
          <w:szCs w:val="24"/>
        </w:rPr>
        <w:t>2:</w:t>
      </w:r>
      <w:r w:rsidR="00642275">
        <w:rPr>
          <w:rFonts w:ascii="Arial" w:hAnsi="Arial" w:cs="Arial"/>
          <w:b/>
          <w:bCs/>
          <w:color w:val="000000" w:themeColor="text1"/>
          <w:sz w:val="24"/>
          <w:szCs w:val="24"/>
        </w:rPr>
        <w:t xml:space="preserve"> Royal College future branding </w:t>
      </w:r>
      <w:r w:rsidR="009249B0">
        <w:rPr>
          <w:rFonts w:ascii="Arial" w:hAnsi="Arial" w:cs="Arial"/>
          <w:b/>
          <w:bCs/>
          <w:color w:val="000000" w:themeColor="text1"/>
          <w:sz w:val="24"/>
          <w:szCs w:val="24"/>
        </w:rPr>
        <w:t xml:space="preserve">– </w:t>
      </w:r>
      <w:r w:rsidR="00642275">
        <w:rPr>
          <w:rFonts w:ascii="Arial" w:hAnsi="Arial" w:cs="Arial"/>
          <w:b/>
          <w:bCs/>
          <w:color w:val="000000" w:themeColor="text1"/>
          <w:sz w:val="24"/>
          <w:szCs w:val="24"/>
        </w:rPr>
        <w:t>Liz North</w:t>
      </w:r>
      <w:r w:rsidR="009C63B2">
        <w:rPr>
          <w:rFonts w:ascii="Arial" w:hAnsi="Arial" w:cs="Arial"/>
          <w:b/>
          <w:bCs/>
          <w:color w:val="000000" w:themeColor="text1"/>
          <w:sz w:val="24"/>
          <w:szCs w:val="24"/>
        </w:rPr>
        <w:t xml:space="preserve"> and Viola Lewis</w:t>
      </w:r>
      <w:r w:rsidR="009249B0">
        <w:rPr>
          <w:rFonts w:ascii="Arial" w:hAnsi="Arial" w:cs="Arial"/>
          <w:b/>
          <w:bCs/>
          <w:color w:val="000000" w:themeColor="text1"/>
          <w:sz w:val="24"/>
          <w:szCs w:val="24"/>
        </w:rPr>
        <w:t xml:space="preserve"> (</w:t>
      </w:r>
      <w:r w:rsidR="00642275">
        <w:rPr>
          <w:rFonts w:ascii="Arial" w:hAnsi="Arial" w:cs="Arial"/>
          <w:b/>
          <w:bCs/>
          <w:color w:val="000000" w:themeColor="text1"/>
          <w:sz w:val="24"/>
          <w:szCs w:val="24"/>
        </w:rPr>
        <w:t>30</w:t>
      </w:r>
      <w:r w:rsidR="009249B0">
        <w:rPr>
          <w:rFonts w:ascii="Arial" w:hAnsi="Arial" w:cs="Arial"/>
          <w:b/>
          <w:bCs/>
          <w:color w:val="000000" w:themeColor="text1"/>
          <w:sz w:val="24"/>
          <w:szCs w:val="24"/>
        </w:rPr>
        <w:t xml:space="preserve"> mins)</w:t>
      </w:r>
      <w:r w:rsidR="00A34917" w:rsidRPr="00270E22">
        <w:rPr>
          <w:rFonts w:ascii="Arial" w:hAnsi="Arial" w:cs="Arial"/>
          <w:sz w:val="24"/>
          <w:szCs w:val="24"/>
        </w:rPr>
        <w:tab/>
      </w:r>
    </w:p>
    <w:tbl>
      <w:tblPr>
        <w:tblStyle w:val="TableGrid"/>
        <w:tblW w:w="0" w:type="auto"/>
        <w:tblLook w:val="04A0" w:firstRow="1" w:lastRow="0" w:firstColumn="1" w:lastColumn="0" w:noHBand="0" w:noVBand="1"/>
      </w:tblPr>
      <w:tblGrid>
        <w:gridCol w:w="1112"/>
        <w:gridCol w:w="7904"/>
      </w:tblGrid>
      <w:tr w:rsidR="007C0527" w:rsidRPr="00270E22" w14:paraId="3A839A50" w14:textId="77777777" w:rsidTr="00CE4136">
        <w:trPr>
          <w:trHeight w:val="722"/>
        </w:trPr>
        <w:tc>
          <w:tcPr>
            <w:tcW w:w="1112" w:type="dxa"/>
          </w:tcPr>
          <w:p w14:paraId="77AC3084" w14:textId="77777777" w:rsidR="007C0527" w:rsidRPr="00270E22" w:rsidRDefault="007C0527" w:rsidP="00750C1D">
            <w:pPr>
              <w:rPr>
                <w:rFonts w:ascii="Arial" w:hAnsi="Arial" w:cs="Arial"/>
                <w:b/>
                <w:bCs/>
                <w:sz w:val="24"/>
                <w:szCs w:val="24"/>
              </w:rPr>
            </w:pPr>
            <w:r w:rsidRPr="00270E22">
              <w:rPr>
                <w:rFonts w:ascii="Arial" w:hAnsi="Arial" w:cs="Arial"/>
                <w:b/>
                <w:bCs/>
                <w:sz w:val="24"/>
                <w:szCs w:val="24"/>
              </w:rPr>
              <w:t>Purpose</w:t>
            </w:r>
          </w:p>
        </w:tc>
        <w:tc>
          <w:tcPr>
            <w:tcW w:w="7904" w:type="dxa"/>
          </w:tcPr>
          <w:p w14:paraId="5B004C1E" w14:textId="77777777" w:rsidR="00B25C12" w:rsidRPr="00B25C12" w:rsidRDefault="00B25C12" w:rsidP="00B25C12">
            <w:pPr>
              <w:rPr>
                <w:rFonts w:ascii="Arial" w:hAnsi="Arial" w:cs="Arial"/>
                <w:sz w:val="24"/>
                <w:szCs w:val="24"/>
              </w:rPr>
            </w:pPr>
            <w:r w:rsidRPr="00B25C12">
              <w:rPr>
                <w:rFonts w:ascii="Arial" w:hAnsi="Arial" w:cs="Arial"/>
                <w:sz w:val="24"/>
                <w:szCs w:val="24"/>
              </w:rPr>
              <w:t>As part of updating the visual identity and brand guidelines for the new royal college we are developing new photography guidelines, and we will in future (as the new royal college), be moving away from the cartoons we currently use to a more photography (and icons) based approach.</w:t>
            </w:r>
          </w:p>
          <w:p w14:paraId="3574F809" w14:textId="77777777" w:rsidR="00B25C12" w:rsidRPr="00B25C12" w:rsidRDefault="00B25C12" w:rsidP="00B25C12">
            <w:pPr>
              <w:rPr>
                <w:rFonts w:ascii="Arial" w:hAnsi="Arial" w:cs="Arial"/>
                <w:sz w:val="24"/>
                <w:szCs w:val="24"/>
              </w:rPr>
            </w:pPr>
          </w:p>
          <w:p w14:paraId="635C42A4" w14:textId="0EB3DCA5" w:rsidR="00B25C12" w:rsidRPr="00B25C12" w:rsidRDefault="00B25C12" w:rsidP="00B25C12">
            <w:pPr>
              <w:rPr>
                <w:rFonts w:ascii="Arial" w:hAnsi="Arial" w:cs="Arial"/>
                <w:sz w:val="24"/>
                <w:szCs w:val="24"/>
              </w:rPr>
            </w:pPr>
            <w:r w:rsidRPr="00B25C12">
              <w:rPr>
                <w:rFonts w:ascii="Arial" w:hAnsi="Arial" w:cs="Arial"/>
                <w:sz w:val="24"/>
                <w:szCs w:val="24"/>
              </w:rPr>
              <w:t xml:space="preserve">As part of this we want to ensure that in taking new photographs or using stock photographs that we ensure we align to best practice, and we believe the </w:t>
            </w:r>
            <w:r w:rsidR="009C63B2" w:rsidRPr="009C63B2">
              <w:rPr>
                <w:rFonts w:ascii="Arial" w:hAnsi="Arial" w:cs="Arial"/>
                <w:sz w:val="24"/>
                <w:szCs w:val="24"/>
              </w:rPr>
              <w:t>Primary care, Hospital and Community EAGs would be well placed to help inform this wor</w:t>
            </w:r>
            <w:r w:rsidR="009C63B2">
              <w:rPr>
                <w:rFonts w:ascii="Arial" w:hAnsi="Arial" w:cs="Arial"/>
                <w:sz w:val="24"/>
                <w:szCs w:val="24"/>
              </w:rPr>
              <w:t>k</w:t>
            </w:r>
            <w:r w:rsidRPr="00B25C12">
              <w:rPr>
                <w:rFonts w:ascii="Arial" w:hAnsi="Arial" w:cs="Arial"/>
                <w:sz w:val="24"/>
                <w:szCs w:val="24"/>
              </w:rPr>
              <w:t xml:space="preserve">. </w:t>
            </w:r>
          </w:p>
          <w:p w14:paraId="23CE4040" w14:textId="637AFD90" w:rsidR="008E0546" w:rsidRPr="00270E22" w:rsidRDefault="008E0546" w:rsidP="00B25C12">
            <w:pPr>
              <w:rPr>
                <w:rFonts w:ascii="Arial" w:hAnsi="Arial" w:cs="Arial"/>
                <w:sz w:val="24"/>
                <w:szCs w:val="24"/>
              </w:rPr>
            </w:pPr>
          </w:p>
        </w:tc>
      </w:tr>
      <w:tr w:rsidR="002D7D8F" w:rsidRPr="00270E22" w14:paraId="36F663C6" w14:textId="77777777" w:rsidTr="00CE4136">
        <w:trPr>
          <w:trHeight w:val="722"/>
        </w:trPr>
        <w:tc>
          <w:tcPr>
            <w:tcW w:w="1112" w:type="dxa"/>
          </w:tcPr>
          <w:p w14:paraId="39763AE8" w14:textId="77777777" w:rsidR="002D7D8F" w:rsidRPr="00270E22" w:rsidRDefault="002D7D8F" w:rsidP="00750C1D">
            <w:pPr>
              <w:rPr>
                <w:rFonts w:ascii="Arial" w:hAnsi="Arial" w:cs="Arial"/>
                <w:b/>
                <w:bCs/>
                <w:sz w:val="24"/>
                <w:szCs w:val="24"/>
              </w:rPr>
            </w:pPr>
          </w:p>
        </w:tc>
        <w:tc>
          <w:tcPr>
            <w:tcW w:w="7904" w:type="dxa"/>
          </w:tcPr>
          <w:p w14:paraId="7C70FAD5" w14:textId="7AFC7945" w:rsidR="002D7D8F" w:rsidRPr="00201338" w:rsidRDefault="002D7D8F" w:rsidP="002D7D8F">
            <w:pPr>
              <w:pStyle w:val="ListParagraph"/>
              <w:numPr>
                <w:ilvl w:val="0"/>
                <w:numId w:val="43"/>
              </w:numPr>
              <w:rPr>
                <w:rFonts w:ascii="Arial" w:hAnsi="Arial" w:cs="Arial"/>
                <w:sz w:val="24"/>
                <w:szCs w:val="24"/>
              </w:rPr>
            </w:pPr>
            <w:r w:rsidRPr="00201338">
              <w:rPr>
                <w:rFonts w:ascii="Arial" w:hAnsi="Arial" w:cs="Arial"/>
                <w:sz w:val="24"/>
                <w:szCs w:val="24"/>
              </w:rPr>
              <w:t>C</w:t>
            </w:r>
            <w:r w:rsidR="00197F3F" w:rsidRPr="00201338">
              <w:rPr>
                <w:rFonts w:ascii="Arial" w:hAnsi="Arial" w:cs="Arial"/>
                <w:sz w:val="24"/>
                <w:szCs w:val="24"/>
              </w:rPr>
              <w:t>urrent photography guidance needs updating</w:t>
            </w:r>
          </w:p>
          <w:p w14:paraId="02E008E9" w14:textId="77777777" w:rsidR="002D7D8F" w:rsidRPr="00201338" w:rsidRDefault="002D7D8F" w:rsidP="002D7D8F">
            <w:pPr>
              <w:pStyle w:val="ListParagraph"/>
              <w:numPr>
                <w:ilvl w:val="0"/>
                <w:numId w:val="43"/>
              </w:numPr>
              <w:rPr>
                <w:rFonts w:ascii="Arial" w:hAnsi="Arial" w:cs="Arial"/>
                <w:sz w:val="24"/>
                <w:szCs w:val="24"/>
              </w:rPr>
            </w:pPr>
            <w:r w:rsidRPr="00201338">
              <w:rPr>
                <w:rFonts w:ascii="Arial" w:hAnsi="Arial" w:cs="Arial"/>
                <w:sz w:val="24"/>
                <w:szCs w:val="24"/>
              </w:rPr>
              <w:t>Aware that pharmacy practice is changing</w:t>
            </w:r>
          </w:p>
          <w:p w14:paraId="58B51561" w14:textId="0F2D3B6E" w:rsidR="002D7D8F" w:rsidRPr="00201338" w:rsidRDefault="00197F3F" w:rsidP="002D7D8F">
            <w:pPr>
              <w:pStyle w:val="ListParagraph"/>
              <w:numPr>
                <w:ilvl w:val="0"/>
                <w:numId w:val="43"/>
              </w:numPr>
              <w:rPr>
                <w:rFonts w:ascii="Arial" w:hAnsi="Arial" w:cs="Arial"/>
                <w:sz w:val="24"/>
                <w:szCs w:val="24"/>
              </w:rPr>
            </w:pPr>
            <w:r w:rsidRPr="00201338">
              <w:rPr>
                <w:rFonts w:ascii="Arial" w:hAnsi="Arial" w:cs="Arial"/>
                <w:sz w:val="24"/>
                <w:szCs w:val="24"/>
              </w:rPr>
              <w:t>Aware that pharmacists w</w:t>
            </w:r>
            <w:r w:rsidR="002D7D8F" w:rsidRPr="00201338">
              <w:rPr>
                <w:rFonts w:ascii="Arial" w:hAnsi="Arial" w:cs="Arial"/>
                <w:sz w:val="24"/>
                <w:szCs w:val="24"/>
              </w:rPr>
              <w:t>ear</w:t>
            </w:r>
            <w:r w:rsidRPr="00201338">
              <w:rPr>
                <w:rFonts w:ascii="Arial" w:hAnsi="Arial" w:cs="Arial"/>
                <w:sz w:val="24"/>
                <w:szCs w:val="24"/>
              </w:rPr>
              <w:t xml:space="preserve"> </w:t>
            </w:r>
            <w:r w:rsidR="002D7D8F" w:rsidRPr="00201338">
              <w:rPr>
                <w:rFonts w:ascii="Arial" w:hAnsi="Arial" w:cs="Arial"/>
                <w:sz w:val="24"/>
                <w:szCs w:val="24"/>
              </w:rPr>
              <w:t>different clothes, work in different areas and see patients in different ways</w:t>
            </w:r>
          </w:p>
          <w:p w14:paraId="2001EBCF" w14:textId="7A0DEB42" w:rsidR="002D7D8F" w:rsidRDefault="002D7D8F" w:rsidP="002D7D8F">
            <w:pPr>
              <w:pStyle w:val="ListParagraph"/>
              <w:numPr>
                <w:ilvl w:val="0"/>
                <w:numId w:val="43"/>
              </w:numPr>
              <w:rPr>
                <w:rFonts w:ascii="Arial" w:hAnsi="Arial" w:cs="Arial"/>
                <w:sz w:val="24"/>
                <w:szCs w:val="24"/>
              </w:rPr>
            </w:pPr>
            <w:r>
              <w:rPr>
                <w:rFonts w:ascii="Arial" w:hAnsi="Arial" w:cs="Arial"/>
                <w:sz w:val="24"/>
                <w:szCs w:val="24"/>
              </w:rPr>
              <w:lastRenderedPageBreak/>
              <w:t xml:space="preserve">Doing a shoot on 16 December </w:t>
            </w:r>
            <w:r w:rsidR="00CE4136">
              <w:rPr>
                <w:rFonts w:ascii="Arial" w:hAnsi="Arial" w:cs="Arial"/>
                <w:sz w:val="24"/>
                <w:szCs w:val="24"/>
              </w:rPr>
              <w:t xml:space="preserve">where the set is </w:t>
            </w:r>
            <w:r>
              <w:rPr>
                <w:rFonts w:ascii="Arial" w:hAnsi="Arial" w:cs="Arial"/>
                <w:sz w:val="24"/>
                <w:szCs w:val="24"/>
              </w:rPr>
              <w:t>set up as a hospital and a pharmacy</w:t>
            </w:r>
            <w:r w:rsidR="00690884">
              <w:rPr>
                <w:rFonts w:ascii="Arial" w:hAnsi="Arial" w:cs="Arial"/>
                <w:sz w:val="24"/>
                <w:szCs w:val="24"/>
              </w:rPr>
              <w:t xml:space="preserve"> as a ‘film set’</w:t>
            </w:r>
          </w:p>
          <w:p w14:paraId="189784E8" w14:textId="77777777" w:rsidR="002D7D8F" w:rsidRDefault="002D7D8F" w:rsidP="002D7D8F">
            <w:pPr>
              <w:pStyle w:val="ListParagraph"/>
              <w:numPr>
                <w:ilvl w:val="0"/>
                <w:numId w:val="43"/>
              </w:numPr>
              <w:rPr>
                <w:rFonts w:ascii="Arial" w:hAnsi="Arial" w:cs="Arial"/>
                <w:sz w:val="24"/>
                <w:szCs w:val="24"/>
              </w:rPr>
            </w:pPr>
            <w:r>
              <w:rPr>
                <w:rFonts w:ascii="Arial" w:hAnsi="Arial" w:cs="Arial"/>
                <w:sz w:val="24"/>
                <w:szCs w:val="24"/>
              </w:rPr>
              <w:t>Capture professional and engaging images to portray role of pharmacists</w:t>
            </w:r>
          </w:p>
          <w:p w14:paraId="39B4BE74" w14:textId="544379D0" w:rsidR="002D7D8F" w:rsidRDefault="002D7D8F" w:rsidP="002D7D8F">
            <w:pPr>
              <w:pStyle w:val="ListParagraph"/>
              <w:numPr>
                <w:ilvl w:val="0"/>
                <w:numId w:val="43"/>
              </w:numPr>
              <w:rPr>
                <w:rFonts w:ascii="Arial" w:hAnsi="Arial" w:cs="Arial"/>
                <w:sz w:val="24"/>
                <w:szCs w:val="24"/>
              </w:rPr>
            </w:pPr>
            <w:r>
              <w:rPr>
                <w:rFonts w:ascii="Arial" w:hAnsi="Arial" w:cs="Arial"/>
                <w:sz w:val="24"/>
                <w:szCs w:val="24"/>
              </w:rPr>
              <w:t>Get feedback on the briefs that comms team have developed</w:t>
            </w:r>
          </w:p>
          <w:p w14:paraId="1B6096DC" w14:textId="49B0E4C9" w:rsidR="002D7D8F" w:rsidRPr="00201338" w:rsidRDefault="002D7D8F" w:rsidP="002D7D8F">
            <w:pPr>
              <w:pStyle w:val="ListParagraph"/>
              <w:numPr>
                <w:ilvl w:val="0"/>
                <w:numId w:val="43"/>
              </w:numPr>
              <w:rPr>
                <w:rFonts w:ascii="Arial" w:hAnsi="Arial" w:cs="Arial"/>
                <w:sz w:val="24"/>
                <w:szCs w:val="24"/>
              </w:rPr>
            </w:pPr>
            <w:r>
              <w:rPr>
                <w:rFonts w:ascii="Arial" w:hAnsi="Arial" w:cs="Arial"/>
                <w:sz w:val="24"/>
                <w:szCs w:val="24"/>
              </w:rPr>
              <w:t xml:space="preserve">Will be </w:t>
            </w:r>
            <w:r w:rsidRPr="00201338">
              <w:rPr>
                <w:rFonts w:ascii="Arial" w:hAnsi="Arial" w:cs="Arial"/>
                <w:sz w:val="24"/>
                <w:szCs w:val="24"/>
              </w:rPr>
              <w:t>using ‘models’ rather than actual pharmacists on the day</w:t>
            </w:r>
          </w:p>
          <w:p w14:paraId="45C4D4F5" w14:textId="364BAEED" w:rsidR="002D7D8F" w:rsidRPr="00201338" w:rsidRDefault="002D7D8F" w:rsidP="002D7D8F">
            <w:pPr>
              <w:pStyle w:val="ListParagraph"/>
              <w:numPr>
                <w:ilvl w:val="0"/>
                <w:numId w:val="43"/>
              </w:numPr>
              <w:rPr>
                <w:rFonts w:ascii="Arial" w:hAnsi="Arial" w:cs="Arial"/>
                <w:sz w:val="24"/>
                <w:szCs w:val="24"/>
              </w:rPr>
            </w:pPr>
            <w:r w:rsidRPr="00201338">
              <w:rPr>
                <w:rFonts w:ascii="Arial" w:hAnsi="Arial" w:cs="Arial"/>
                <w:sz w:val="24"/>
                <w:szCs w:val="24"/>
              </w:rPr>
              <w:t>Would be useful to have photos taken by members in their own environments</w:t>
            </w:r>
            <w:r w:rsidR="00197F3F" w:rsidRPr="00201338">
              <w:rPr>
                <w:rFonts w:ascii="Arial" w:hAnsi="Arial" w:cs="Arial"/>
                <w:sz w:val="24"/>
                <w:szCs w:val="24"/>
              </w:rPr>
              <w:t xml:space="preserve"> (not for use or publication but to inform the guidance) </w:t>
            </w:r>
          </w:p>
          <w:p w14:paraId="243825C1" w14:textId="5E97E069" w:rsidR="00690884" w:rsidRPr="00201338" w:rsidRDefault="00690884" w:rsidP="002D7D8F">
            <w:pPr>
              <w:pStyle w:val="ListParagraph"/>
              <w:numPr>
                <w:ilvl w:val="0"/>
                <w:numId w:val="43"/>
              </w:numPr>
              <w:rPr>
                <w:rFonts w:ascii="Arial" w:hAnsi="Arial" w:cs="Arial"/>
                <w:sz w:val="24"/>
                <w:szCs w:val="24"/>
              </w:rPr>
            </w:pPr>
            <w:r w:rsidRPr="00201338">
              <w:rPr>
                <w:rFonts w:ascii="Arial" w:hAnsi="Arial" w:cs="Arial"/>
                <w:sz w:val="24"/>
                <w:szCs w:val="24"/>
              </w:rPr>
              <w:t>Wanting to amass a bank of photos over a period of time</w:t>
            </w:r>
          </w:p>
          <w:p w14:paraId="3D060008" w14:textId="77777777" w:rsidR="00690884" w:rsidRDefault="00690884" w:rsidP="00690884">
            <w:pPr>
              <w:pStyle w:val="ListParagraph"/>
              <w:rPr>
                <w:rFonts w:ascii="Arial" w:hAnsi="Arial" w:cs="Arial"/>
                <w:sz w:val="24"/>
                <w:szCs w:val="24"/>
              </w:rPr>
            </w:pPr>
          </w:p>
          <w:p w14:paraId="59686BAF" w14:textId="45E3E058" w:rsidR="002D7D8F" w:rsidRPr="00B01120" w:rsidRDefault="002D7D8F" w:rsidP="002D7D8F">
            <w:pPr>
              <w:rPr>
                <w:rFonts w:ascii="Arial" w:hAnsi="Arial" w:cs="Arial"/>
                <w:b/>
                <w:bCs/>
                <w:i/>
                <w:iCs/>
                <w:sz w:val="24"/>
                <w:szCs w:val="24"/>
              </w:rPr>
            </w:pPr>
            <w:r w:rsidRPr="00B01120">
              <w:rPr>
                <w:rFonts w:ascii="Arial" w:hAnsi="Arial" w:cs="Arial"/>
                <w:b/>
                <w:bCs/>
                <w:i/>
                <w:iCs/>
                <w:sz w:val="24"/>
                <w:szCs w:val="24"/>
              </w:rPr>
              <w:t>Discussion</w:t>
            </w:r>
          </w:p>
          <w:p w14:paraId="16EE1EE0" w14:textId="63484867" w:rsidR="00690884" w:rsidRPr="00CE4136" w:rsidRDefault="00CE4136" w:rsidP="004C5231">
            <w:pPr>
              <w:pStyle w:val="ListParagraph"/>
              <w:numPr>
                <w:ilvl w:val="0"/>
                <w:numId w:val="44"/>
              </w:numPr>
              <w:rPr>
                <w:rFonts w:ascii="Arial" w:hAnsi="Arial" w:cs="Arial"/>
                <w:sz w:val="24"/>
                <w:szCs w:val="24"/>
              </w:rPr>
            </w:pPr>
            <w:r w:rsidRPr="00CE4136">
              <w:rPr>
                <w:rFonts w:ascii="Arial" w:hAnsi="Arial" w:cs="Arial"/>
                <w:sz w:val="24"/>
                <w:szCs w:val="24"/>
              </w:rPr>
              <w:t>Some other examples of primary care pharmacy could include  an i</w:t>
            </w:r>
            <w:r w:rsidR="00690884" w:rsidRPr="00CE4136">
              <w:rPr>
                <w:rFonts w:ascii="Arial" w:hAnsi="Arial" w:cs="Arial"/>
                <w:sz w:val="24"/>
                <w:szCs w:val="24"/>
              </w:rPr>
              <w:t>mmunisation clinic environment</w:t>
            </w:r>
            <w:r w:rsidRPr="00CE4136">
              <w:rPr>
                <w:rFonts w:ascii="Arial" w:hAnsi="Arial" w:cs="Arial"/>
                <w:sz w:val="24"/>
                <w:szCs w:val="24"/>
              </w:rPr>
              <w:t xml:space="preserve"> where the pharmacist is the </w:t>
            </w:r>
            <w:r w:rsidR="00690884" w:rsidRPr="00CE4136">
              <w:rPr>
                <w:rFonts w:ascii="Arial" w:hAnsi="Arial" w:cs="Arial"/>
                <w:sz w:val="24"/>
                <w:szCs w:val="24"/>
              </w:rPr>
              <w:t>senior clinical lead</w:t>
            </w:r>
            <w:r w:rsidRPr="00CE4136">
              <w:rPr>
                <w:rFonts w:ascii="Arial" w:hAnsi="Arial" w:cs="Arial"/>
                <w:sz w:val="24"/>
                <w:szCs w:val="24"/>
              </w:rPr>
              <w:t>, t</w:t>
            </w:r>
            <w:r w:rsidR="00690884" w:rsidRPr="00CE4136">
              <w:rPr>
                <w:rFonts w:ascii="Arial" w:hAnsi="Arial" w:cs="Arial"/>
                <w:sz w:val="24"/>
                <w:szCs w:val="24"/>
              </w:rPr>
              <w:t xml:space="preserve">eaching basic life support </w:t>
            </w:r>
            <w:r w:rsidRPr="00CE4136">
              <w:rPr>
                <w:rFonts w:ascii="Arial" w:hAnsi="Arial" w:cs="Arial"/>
                <w:sz w:val="24"/>
                <w:szCs w:val="24"/>
              </w:rPr>
              <w:t xml:space="preserve">and </w:t>
            </w:r>
            <w:r w:rsidR="00690884" w:rsidRPr="00CE4136">
              <w:rPr>
                <w:rFonts w:ascii="Arial" w:hAnsi="Arial" w:cs="Arial"/>
                <w:sz w:val="24"/>
                <w:szCs w:val="24"/>
              </w:rPr>
              <w:t>educating other staff</w:t>
            </w:r>
            <w:r w:rsidRPr="00CE4136">
              <w:rPr>
                <w:rFonts w:ascii="Arial" w:hAnsi="Arial" w:cs="Arial"/>
                <w:sz w:val="24"/>
                <w:szCs w:val="24"/>
              </w:rPr>
              <w:t xml:space="preserve"> and a </w:t>
            </w:r>
            <w:r w:rsidR="00197F3F" w:rsidRPr="00CE4136">
              <w:rPr>
                <w:rFonts w:ascii="Arial" w:hAnsi="Arial" w:cs="Arial"/>
                <w:sz w:val="24"/>
                <w:szCs w:val="24"/>
              </w:rPr>
              <w:t>set</w:t>
            </w:r>
            <w:r w:rsidR="00197F3F">
              <w:rPr>
                <w:rFonts w:ascii="Arial" w:hAnsi="Arial" w:cs="Arial"/>
                <w:sz w:val="24"/>
                <w:szCs w:val="24"/>
              </w:rPr>
              <w:t>-</w:t>
            </w:r>
            <w:r w:rsidR="00197F3F" w:rsidRPr="00CE4136">
              <w:rPr>
                <w:rFonts w:ascii="Arial" w:hAnsi="Arial" w:cs="Arial"/>
                <w:sz w:val="24"/>
                <w:szCs w:val="24"/>
              </w:rPr>
              <w:t>up</w:t>
            </w:r>
            <w:r w:rsidRPr="00CE4136">
              <w:rPr>
                <w:rFonts w:ascii="Arial" w:hAnsi="Arial" w:cs="Arial"/>
                <w:sz w:val="24"/>
                <w:szCs w:val="24"/>
              </w:rPr>
              <w:t xml:space="preserve"> of a </w:t>
            </w:r>
            <w:r w:rsidR="00690884" w:rsidRPr="00CE4136">
              <w:rPr>
                <w:rFonts w:ascii="Arial" w:hAnsi="Arial" w:cs="Arial"/>
                <w:sz w:val="24"/>
                <w:szCs w:val="24"/>
              </w:rPr>
              <w:t xml:space="preserve">private GP and pharmacy </w:t>
            </w:r>
            <w:r>
              <w:rPr>
                <w:rFonts w:ascii="Arial" w:hAnsi="Arial" w:cs="Arial"/>
                <w:sz w:val="24"/>
                <w:szCs w:val="24"/>
              </w:rPr>
              <w:t>co-located</w:t>
            </w:r>
          </w:p>
          <w:p w14:paraId="30CDD07B" w14:textId="02DABE9B" w:rsidR="00690884" w:rsidRDefault="00690884" w:rsidP="002D7D8F">
            <w:pPr>
              <w:pStyle w:val="ListParagraph"/>
              <w:numPr>
                <w:ilvl w:val="0"/>
                <w:numId w:val="44"/>
              </w:numPr>
              <w:rPr>
                <w:rFonts w:ascii="Arial" w:hAnsi="Arial" w:cs="Arial"/>
                <w:sz w:val="24"/>
                <w:szCs w:val="24"/>
              </w:rPr>
            </w:pPr>
            <w:r>
              <w:rPr>
                <w:rFonts w:ascii="Arial" w:hAnsi="Arial" w:cs="Arial"/>
                <w:sz w:val="24"/>
                <w:szCs w:val="24"/>
              </w:rPr>
              <w:t>C&amp;D spent a day in GP practice so have a range of phot</w:t>
            </w:r>
            <w:r w:rsidR="00CE4136">
              <w:rPr>
                <w:rFonts w:ascii="Arial" w:hAnsi="Arial" w:cs="Arial"/>
                <w:sz w:val="24"/>
                <w:szCs w:val="24"/>
              </w:rPr>
              <w:t>o</w:t>
            </w:r>
            <w:r>
              <w:rPr>
                <w:rFonts w:ascii="Arial" w:hAnsi="Arial" w:cs="Arial"/>
                <w:sz w:val="24"/>
                <w:szCs w:val="24"/>
              </w:rPr>
              <w:t>s from that as part of articles and MR will forward</w:t>
            </w:r>
            <w:r w:rsidR="00CE4136">
              <w:rPr>
                <w:rFonts w:ascii="Arial" w:hAnsi="Arial" w:cs="Arial"/>
                <w:sz w:val="24"/>
                <w:szCs w:val="24"/>
              </w:rPr>
              <w:t xml:space="preserve"> to RPS</w:t>
            </w:r>
          </w:p>
          <w:p w14:paraId="7FCA1499" w14:textId="2E773011" w:rsidR="00690884" w:rsidRDefault="00690884" w:rsidP="002D7D8F">
            <w:pPr>
              <w:pStyle w:val="ListParagraph"/>
              <w:numPr>
                <w:ilvl w:val="0"/>
                <w:numId w:val="44"/>
              </w:numPr>
              <w:rPr>
                <w:rFonts w:ascii="Arial" w:hAnsi="Arial" w:cs="Arial"/>
                <w:sz w:val="24"/>
                <w:szCs w:val="24"/>
              </w:rPr>
            </w:pPr>
            <w:r>
              <w:rPr>
                <w:rFonts w:ascii="Arial" w:hAnsi="Arial" w:cs="Arial"/>
                <w:sz w:val="24"/>
                <w:szCs w:val="24"/>
              </w:rPr>
              <w:t>Natural photos would also be useful to prevent disconnect with the profession</w:t>
            </w:r>
            <w:r w:rsidR="00CE4136">
              <w:rPr>
                <w:rFonts w:ascii="Arial" w:hAnsi="Arial" w:cs="Arial"/>
                <w:sz w:val="24"/>
                <w:szCs w:val="24"/>
              </w:rPr>
              <w:t xml:space="preserve"> as </w:t>
            </w:r>
            <w:r>
              <w:rPr>
                <w:rFonts w:ascii="Arial" w:hAnsi="Arial" w:cs="Arial"/>
                <w:sz w:val="24"/>
                <w:szCs w:val="24"/>
              </w:rPr>
              <w:t xml:space="preserve">seeing familiar people on the screen </w:t>
            </w:r>
            <w:r w:rsidR="00CE4136">
              <w:rPr>
                <w:rFonts w:ascii="Arial" w:hAnsi="Arial" w:cs="Arial"/>
                <w:sz w:val="24"/>
                <w:szCs w:val="24"/>
              </w:rPr>
              <w:t>is</w:t>
            </w:r>
            <w:r>
              <w:rPr>
                <w:rFonts w:ascii="Arial" w:hAnsi="Arial" w:cs="Arial"/>
                <w:sz w:val="24"/>
                <w:szCs w:val="24"/>
              </w:rPr>
              <w:t xml:space="preserve"> relatable</w:t>
            </w:r>
          </w:p>
          <w:p w14:paraId="40EA8A94" w14:textId="25A03361" w:rsidR="00690884" w:rsidRDefault="00690884" w:rsidP="002D7D8F">
            <w:pPr>
              <w:pStyle w:val="ListParagraph"/>
              <w:numPr>
                <w:ilvl w:val="0"/>
                <w:numId w:val="44"/>
              </w:numPr>
              <w:rPr>
                <w:rFonts w:ascii="Arial" w:hAnsi="Arial" w:cs="Arial"/>
                <w:sz w:val="24"/>
                <w:szCs w:val="24"/>
              </w:rPr>
            </w:pPr>
            <w:r>
              <w:rPr>
                <w:rFonts w:ascii="Arial" w:hAnsi="Arial" w:cs="Arial"/>
                <w:sz w:val="24"/>
                <w:szCs w:val="24"/>
              </w:rPr>
              <w:t>Also demonstrate political role</w:t>
            </w:r>
            <w:r w:rsidR="00CE4136">
              <w:rPr>
                <w:rFonts w:ascii="Arial" w:hAnsi="Arial" w:cs="Arial"/>
                <w:sz w:val="24"/>
                <w:szCs w:val="24"/>
              </w:rPr>
              <w:t xml:space="preserve"> of pharmacy</w:t>
            </w:r>
          </w:p>
          <w:p w14:paraId="074B5CA4" w14:textId="6C3C9D88" w:rsidR="00690884" w:rsidRDefault="00690884" w:rsidP="002D7D8F">
            <w:pPr>
              <w:pStyle w:val="ListParagraph"/>
              <w:numPr>
                <w:ilvl w:val="0"/>
                <w:numId w:val="44"/>
              </w:numPr>
              <w:rPr>
                <w:rFonts w:ascii="Arial" w:hAnsi="Arial" w:cs="Arial"/>
                <w:sz w:val="24"/>
                <w:szCs w:val="24"/>
              </w:rPr>
            </w:pPr>
            <w:r>
              <w:rPr>
                <w:rFonts w:ascii="Arial" w:hAnsi="Arial" w:cs="Arial"/>
                <w:sz w:val="24"/>
                <w:szCs w:val="24"/>
              </w:rPr>
              <w:t>Variety and multiple descriptors of pharmacists in general practice</w:t>
            </w:r>
          </w:p>
          <w:p w14:paraId="7391E8FA" w14:textId="11887491"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GP vs community pharmacy</w:t>
            </w:r>
          </w:p>
          <w:p w14:paraId="222842E6" w14:textId="2E93A4B4"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Want people / patients to understand what we do</w:t>
            </w:r>
          </w:p>
          <w:p w14:paraId="4E4126BA" w14:textId="6945E89E"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 xml:space="preserve">PCPA role descriptors - </w:t>
            </w:r>
            <w:hyperlink r:id="rId8" w:tgtFrame="_blank" w:tooltip="https://hubble-live-assets.s3.eu-west-1.amazonaws.com/pcpa/file_asset/file/1247/pcpa_guide_for_gps_employing_a_pharmacist.pdf" w:history="1">
              <w:r w:rsidRPr="009B312E">
                <w:rPr>
                  <w:rStyle w:val="Hyperlink"/>
                  <w:rFonts w:ascii="Arial" w:hAnsi="Arial" w:cs="Arial"/>
                  <w:sz w:val="24"/>
                  <w:szCs w:val="24"/>
                </w:rPr>
                <w:t>https://hubble-live-assets.s3.eu-west-1.amazonaws.com/pcpa/file_asset/file/1247/PCPA_Guide_for_GPs_…</w:t>
              </w:r>
            </w:hyperlink>
          </w:p>
          <w:p w14:paraId="7AD112CD" w14:textId="547C1946" w:rsidR="002F34EA" w:rsidRDefault="002F34EA" w:rsidP="002D7D8F">
            <w:pPr>
              <w:pStyle w:val="ListParagraph"/>
              <w:numPr>
                <w:ilvl w:val="0"/>
                <w:numId w:val="44"/>
              </w:numPr>
              <w:rPr>
                <w:rFonts w:ascii="Arial" w:hAnsi="Arial" w:cs="Arial"/>
                <w:sz w:val="24"/>
                <w:szCs w:val="24"/>
              </w:rPr>
            </w:pPr>
            <w:hyperlink r:id="rId9" w:history="1">
              <w:r w:rsidRPr="00D04EC9">
                <w:rPr>
                  <w:rStyle w:val="Hyperlink"/>
                  <w:rFonts w:ascii="Arial" w:hAnsi="Arial" w:cs="Arial"/>
                  <w:sz w:val="24"/>
                  <w:szCs w:val="24"/>
                </w:rPr>
                <w:t>https://pmc.ncbi.nlm.nih.gov/articles/PMC8642258/</w:t>
              </w:r>
            </w:hyperlink>
            <w:r>
              <w:rPr>
                <w:rFonts w:ascii="Arial" w:hAnsi="Arial" w:cs="Arial"/>
                <w:sz w:val="24"/>
                <w:szCs w:val="24"/>
              </w:rPr>
              <w:t xml:space="preserve"> </w:t>
            </w:r>
          </w:p>
          <w:p w14:paraId="00C3B494" w14:textId="7DAEB59F"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Lots of activities happening around a broader MDT</w:t>
            </w:r>
          </w:p>
          <w:p w14:paraId="253887E4" w14:textId="5C15540A" w:rsidR="009B312E" w:rsidRDefault="00CE4136" w:rsidP="002D7D8F">
            <w:pPr>
              <w:pStyle w:val="ListParagraph"/>
              <w:numPr>
                <w:ilvl w:val="0"/>
                <w:numId w:val="44"/>
              </w:numPr>
              <w:rPr>
                <w:rFonts w:ascii="Arial" w:hAnsi="Arial" w:cs="Arial"/>
                <w:sz w:val="24"/>
                <w:szCs w:val="24"/>
              </w:rPr>
            </w:pPr>
            <w:r>
              <w:rPr>
                <w:rFonts w:ascii="Arial" w:hAnsi="Arial" w:cs="Arial"/>
                <w:sz w:val="24"/>
                <w:szCs w:val="24"/>
              </w:rPr>
              <w:t>Would be good to see p</w:t>
            </w:r>
            <w:r w:rsidR="009B312E">
              <w:rPr>
                <w:rFonts w:ascii="Arial" w:hAnsi="Arial" w:cs="Arial"/>
                <w:sz w:val="24"/>
                <w:szCs w:val="24"/>
              </w:rPr>
              <w:t>harmacists with disabilities working in an environment with adaptations, gender diversity too and ensuring all groups are represented</w:t>
            </w:r>
          </w:p>
          <w:p w14:paraId="5D6AB601" w14:textId="4456C021"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Undertaking more clinical situations and skills around advanced practice</w:t>
            </w:r>
          </w:p>
          <w:p w14:paraId="08AAB54E" w14:textId="7FADA9C3" w:rsidR="009B312E" w:rsidRDefault="00CE4136" w:rsidP="002D7D8F">
            <w:pPr>
              <w:pStyle w:val="ListParagraph"/>
              <w:numPr>
                <w:ilvl w:val="0"/>
                <w:numId w:val="44"/>
              </w:numPr>
              <w:rPr>
                <w:rFonts w:ascii="Arial" w:hAnsi="Arial" w:cs="Arial"/>
                <w:sz w:val="24"/>
                <w:szCs w:val="24"/>
              </w:rPr>
            </w:pPr>
            <w:r>
              <w:rPr>
                <w:rFonts w:ascii="Arial" w:hAnsi="Arial" w:cs="Arial"/>
                <w:sz w:val="24"/>
                <w:szCs w:val="24"/>
              </w:rPr>
              <w:t>Members could s</w:t>
            </w:r>
            <w:r w:rsidR="009B312E">
              <w:rPr>
                <w:rFonts w:ascii="Arial" w:hAnsi="Arial" w:cs="Arial"/>
                <w:sz w:val="24"/>
                <w:szCs w:val="24"/>
              </w:rPr>
              <w:t xml:space="preserve">ubmit </w:t>
            </w:r>
            <w:r>
              <w:rPr>
                <w:rFonts w:ascii="Arial" w:hAnsi="Arial" w:cs="Arial"/>
                <w:sz w:val="24"/>
                <w:szCs w:val="24"/>
              </w:rPr>
              <w:t xml:space="preserve">their </w:t>
            </w:r>
            <w:r w:rsidR="009B312E">
              <w:rPr>
                <w:rFonts w:ascii="Arial" w:hAnsi="Arial" w:cs="Arial"/>
                <w:sz w:val="24"/>
                <w:szCs w:val="24"/>
              </w:rPr>
              <w:t>own photos with a narrative</w:t>
            </w:r>
          </w:p>
          <w:p w14:paraId="7E51AB41" w14:textId="774131BC"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No gloves if giving flu vaccinations</w:t>
            </w:r>
          </w:p>
          <w:p w14:paraId="65BA8F1C" w14:textId="4225EA3C" w:rsidR="009B312E" w:rsidRDefault="009B312E" w:rsidP="002D7D8F">
            <w:pPr>
              <w:pStyle w:val="ListParagraph"/>
              <w:numPr>
                <w:ilvl w:val="0"/>
                <w:numId w:val="44"/>
              </w:numPr>
              <w:rPr>
                <w:rFonts w:ascii="Arial" w:hAnsi="Arial" w:cs="Arial"/>
                <w:sz w:val="24"/>
                <w:szCs w:val="24"/>
              </w:rPr>
            </w:pPr>
            <w:r>
              <w:rPr>
                <w:rFonts w:ascii="Arial" w:hAnsi="Arial" w:cs="Arial"/>
                <w:sz w:val="24"/>
                <w:szCs w:val="24"/>
              </w:rPr>
              <w:t>Badges from local Trusts saying pharmacist, Pharmacy technician and pronouns</w:t>
            </w:r>
          </w:p>
          <w:p w14:paraId="351A61A7" w14:textId="77777777" w:rsidR="009B312E" w:rsidRDefault="009B312E" w:rsidP="009B312E">
            <w:pPr>
              <w:rPr>
                <w:rFonts w:ascii="Arial" w:hAnsi="Arial" w:cs="Arial"/>
                <w:sz w:val="24"/>
                <w:szCs w:val="24"/>
              </w:rPr>
            </w:pPr>
          </w:p>
          <w:p w14:paraId="4272765F" w14:textId="1549C229" w:rsidR="009B312E" w:rsidRPr="009B312E" w:rsidRDefault="009B312E" w:rsidP="009B312E">
            <w:pPr>
              <w:rPr>
                <w:rFonts w:ascii="Arial" w:hAnsi="Arial" w:cs="Arial"/>
                <w:sz w:val="24"/>
                <w:szCs w:val="24"/>
              </w:rPr>
            </w:pPr>
            <w:r w:rsidRPr="009B312E">
              <w:rPr>
                <w:rFonts w:ascii="Arial" w:hAnsi="Arial" w:cs="Arial"/>
                <w:b/>
                <w:bCs/>
                <w:sz w:val="24"/>
                <w:szCs w:val="24"/>
              </w:rPr>
              <w:t>ACTION:</w:t>
            </w:r>
            <w:r>
              <w:rPr>
                <w:rFonts w:ascii="Arial" w:hAnsi="Arial" w:cs="Arial"/>
                <w:sz w:val="24"/>
                <w:szCs w:val="24"/>
              </w:rPr>
              <w:t xml:space="preserve"> LN and VL to share brief with group members for comment</w:t>
            </w:r>
          </w:p>
          <w:p w14:paraId="07BE9F6A" w14:textId="6F593582" w:rsidR="002D7D8F" w:rsidRPr="002D7D8F" w:rsidRDefault="002D7D8F" w:rsidP="002D7D8F">
            <w:pPr>
              <w:rPr>
                <w:rFonts w:ascii="Arial" w:hAnsi="Arial" w:cs="Arial"/>
                <w:sz w:val="24"/>
                <w:szCs w:val="24"/>
              </w:rPr>
            </w:pPr>
          </w:p>
        </w:tc>
      </w:tr>
    </w:tbl>
    <w:p w14:paraId="65C3B857" w14:textId="77777777" w:rsidR="001A1254" w:rsidRDefault="001A1254" w:rsidP="00750C1D">
      <w:pPr>
        <w:spacing w:after="0"/>
        <w:rPr>
          <w:rFonts w:ascii="Arial" w:hAnsi="Arial" w:cs="Arial"/>
          <w:sz w:val="24"/>
          <w:szCs w:val="24"/>
        </w:rPr>
      </w:pPr>
    </w:p>
    <w:p w14:paraId="4BF6B251" w14:textId="77777777" w:rsidR="00CE4136" w:rsidRDefault="00CE4136" w:rsidP="00750C1D">
      <w:pPr>
        <w:spacing w:after="0"/>
        <w:rPr>
          <w:rFonts w:ascii="Arial" w:hAnsi="Arial" w:cs="Arial"/>
          <w:sz w:val="24"/>
          <w:szCs w:val="24"/>
        </w:rPr>
      </w:pPr>
    </w:p>
    <w:p w14:paraId="3C8710DE" w14:textId="77777777" w:rsidR="00CE4136" w:rsidRDefault="00CE4136" w:rsidP="00750C1D">
      <w:pPr>
        <w:spacing w:after="0"/>
        <w:rPr>
          <w:rFonts w:ascii="Arial" w:hAnsi="Arial" w:cs="Arial"/>
          <w:sz w:val="24"/>
          <w:szCs w:val="24"/>
        </w:rPr>
      </w:pPr>
    </w:p>
    <w:p w14:paraId="31EA5549" w14:textId="26684C9D" w:rsidR="0074026B" w:rsidRPr="00270E22" w:rsidRDefault="0074026B" w:rsidP="00750C1D">
      <w:pPr>
        <w:pStyle w:val="Heading2"/>
        <w:pBdr>
          <w:bottom w:val="single" w:sz="4" w:space="1" w:color="000000"/>
        </w:pBdr>
        <w:shd w:val="clear" w:color="auto" w:fill="DEEAF6" w:themeFill="accent5" w:themeFillTint="33"/>
        <w:tabs>
          <w:tab w:val="left" w:pos="7770"/>
        </w:tabs>
        <w:rPr>
          <w:rFonts w:ascii="Arial" w:hAnsi="Arial" w:cs="Arial"/>
          <w:b/>
          <w:bCs/>
          <w:color w:val="000000" w:themeColor="text1"/>
          <w:sz w:val="24"/>
          <w:szCs w:val="24"/>
        </w:rPr>
      </w:pPr>
      <w:r>
        <w:rPr>
          <w:rFonts w:ascii="Arial" w:hAnsi="Arial" w:cs="Arial"/>
          <w:b/>
          <w:bCs/>
          <w:color w:val="000000" w:themeColor="text1"/>
          <w:sz w:val="24"/>
          <w:szCs w:val="24"/>
        </w:rPr>
        <w:lastRenderedPageBreak/>
        <w:t>3</w:t>
      </w:r>
      <w:r w:rsidRPr="00270E22">
        <w:rPr>
          <w:rFonts w:ascii="Arial" w:hAnsi="Arial" w:cs="Arial"/>
          <w:b/>
          <w:bCs/>
          <w:color w:val="000000" w:themeColor="text1"/>
          <w:sz w:val="24"/>
          <w:szCs w:val="24"/>
        </w:rPr>
        <w:t>:</w:t>
      </w:r>
      <w:r>
        <w:rPr>
          <w:rFonts w:ascii="Arial" w:hAnsi="Arial" w:cs="Arial"/>
          <w:b/>
          <w:bCs/>
          <w:color w:val="000000" w:themeColor="text1"/>
          <w:sz w:val="24"/>
          <w:szCs w:val="24"/>
        </w:rPr>
        <w:t xml:space="preserve"> </w:t>
      </w:r>
      <w:r w:rsidR="00642275">
        <w:rPr>
          <w:rFonts w:ascii="Arial" w:hAnsi="Arial" w:cs="Arial"/>
          <w:b/>
          <w:bCs/>
          <w:color w:val="000000" w:themeColor="text1"/>
          <w:sz w:val="24"/>
          <w:szCs w:val="24"/>
        </w:rPr>
        <w:t xml:space="preserve">Review of pharmacy professionals working in and for general practice in Wales </w:t>
      </w:r>
      <w:r>
        <w:rPr>
          <w:rFonts w:ascii="Arial" w:hAnsi="Arial" w:cs="Arial"/>
          <w:b/>
          <w:bCs/>
          <w:color w:val="000000" w:themeColor="text1"/>
          <w:sz w:val="24"/>
          <w:szCs w:val="24"/>
        </w:rPr>
        <w:t>(</w:t>
      </w:r>
      <w:r w:rsidR="006A3CE5">
        <w:rPr>
          <w:rFonts w:ascii="Arial" w:hAnsi="Arial" w:cs="Arial"/>
          <w:b/>
          <w:bCs/>
          <w:color w:val="000000" w:themeColor="text1"/>
          <w:sz w:val="24"/>
          <w:szCs w:val="24"/>
        </w:rPr>
        <w:t>30</w:t>
      </w:r>
      <w:r>
        <w:rPr>
          <w:rFonts w:ascii="Arial" w:hAnsi="Arial" w:cs="Arial"/>
          <w:b/>
          <w:bCs/>
          <w:color w:val="000000" w:themeColor="text1"/>
          <w:sz w:val="24"/>
          <w:szCs w:val="24"/>
        </w:rPr>
        <w:t xml:space="preserve"> mins)</w:t>
      </w:r>
      <w:r w:rsidR="002F34EA">
        <w:rPr>
          <w:rFonts w:ascii="Arial" w:hAnsi="Arial" w:cs="Arial"/>
          <w:b/>
          <w:bCs/>
          <w:color w:val="000000" w:themeColor="text1"/>
          <w:sz w:val="24"/>
          <w:szCs w:val="24"/>
        </w:rPr>
        <w:t xml:space="preserve"> – Ankish Patel</w:t>
      </w:r>
      <w:r w:rsidRPr="00270E22">
        <w:rPr>
          <w:rFonts w:ascii="Arial" w:hAnsi="Arial" w:cs="Arial"/>
          <w:sz w:val="24"/>
          <w:szCs w:val="24"/>
        </w:rPr>
        <w:tab/>
      </w:r>
    </w:p>
    <w:tbl>
      <w:tblPr>
        <w:tblStyle w:val="TableGrid"/>
        <w:tblW w:w="0" w:type="auto"/>
        <w:tblLook w:val="04A0" w:firstRow="1" w:lastRow="0" w:firstColumn="1" w:lastColumn="0" w:noHBand="0" w:noVBand="1"/>
      </w:tblPr>
      <w:tblGrid>
        <w:gridCol w:w="1236"/>
        <w:gridCol w:w="7780"/>
      </w:tblGrid>
      <w:tr w:rsidR="0074026B" w:rsidRPr="00270E22" w14:paraId="789C3767" w14:textId="77777777" w:rsidTr="002F34EA">
        <w:trPr>
          <w:trHeight w:val="722"/>
        </w:trPr>
        <w:tc>
          <w:tcPr>
            <w:tcW w:w="1271" w:type="dxa"/>
          </w:tcPr>
          <w:p w14:paraId="05D68DB1" w14:textId="77777777" w:rsidR="0074026B" w:rsidRPr="00270E22" w:rsidRDefault="0074026B" w:rsidP="00750C1D">
            <w:pPr>
              <w:rPr>
                <w:rFonts w:ascii="Arial" w:hAnsi="Arial" w:cs="Arial"/>
                <w:b/>
                <w:bCs/>
                <w:sz w:val="24"/>
                <w:szCs w:val="24"/>
              </w:rPr>
            </w:pPr>
            <w:r w:rsidRPr="00270E22">
              <w:rPr>
                <w:rFonts w:ascii="Arial" w:hAnsi="Arial" w:cs="Arial"/>
                <w:b/>
                <w:bCs/>
                <w:sz w:val="24"/>
                <w:szCs w:val="24"/>
              </w:rPr>
              <w:t>Purpose</w:t>
            </w:r>
          </w:p>
        </w:tc>
        <w:tc>
          <w:tcPr>
            <w:tcW w:w="7745" w:type="dxa"/>
          </w:tcPr>
          <w:p w14:paraId="7F0055DB" w14:textId="77777777" w:rsidR="006A3CE5" w:rsidRPr="006A3CE5" w:rsidRDefault="006A3CE5" w:rsidP="006A3CE5">
            <w:pPr>
              <w:rPr>
                <w:rFonts w:ascii="Arial" w:hAnsi="Arial" w:cs="Arial"/>
                <w:sz w:val="24"/>
                <w:szCs w:val="24"/>
              </w:rPr>
            </w:pPr>
            <w:r w:rsidRPr="006A3CE5">
              <w:rPr>
                <w:rFonts w:ascii="Arial" w:hAnsi="Arial" w:cs="Arial"/>
                <w:sz w:val="24"/>
                <w:szCs w:val="24"/>
              </w:rPr>
              <w:t xml:space="preserve">The Royal Pharmaceutical Society (RPS) in Wales has been commissioned by the Welsh Government to undertake an independent ‘review of pharmacy professionals working in and for General Practice in Wales’. </w:t>
            </w:r>
          </w:p>
          <w:p w14:paraId="4AEAB0AA" w14:textId="77777777" w:rsidR="006A3CE5" w:rsidRPr="006A3CE5" w:rsidRDefault="006A3CE5" w:rsidP="006A3CE5">
            <w:pPr>
              <w:rPr>
                <w:rFonts w:ascii="Arial" w:hAnsi="Arial" w:cs="Arial"/>
                <w:sz w:val="24"/>
                <w:szCs w:val="24"/>
              </w:rPr>
            </w:pPr>
            <w:r w:rsidRPr="006A3CE5">
              <w:rPr>
                <w:rFonts w:ascii="Arial" w:hAnsi="Arial" w:cs="Arial"/>
                <w:sz w:val="24"/>
                <w:szCs w:val="24"/>
              </w:rPr>
              <w:t>The review will focus on the role of pharmacy professionals working within, or for General Practice, regardless of employer, mapping the current workforce, their activities, leadership, and clinical governance arrangements.</w:t>
            </w:r>
          </w:p>
          <w:p w14:paraId="28883836" w14:textId="77777777" w:rsidR="006A3CE5" w:rsidRPr="006A3CE5" w:rsidRDefault="006A3CE5" w:rsidP="006A3CE5">
            <w:pPr>
              <w:rPr>
                <w:rFonts w:ascii="Arial" w:hAnsi="Arial" w:cs="Arial"/>
                <w:sz w:val="24"/>
                <w:szCs w:val="24"/>
              </w:rPr>
            </w:pPr>
            <w:r w:rsidRPr="006A3CE5">
              <w:rPr>
                <w:rFonts w:ascii="Arial" w:hAnsi="Arial" w:cs="Arial"/>
                <w:sz w:val="24"/>
                <w:szCs w:val="24"/>
              </w:rPr>
              <w:t xml:space="preserve">It will generate detailed, evidence-based recommendations for future development across these and other key areas. </w:t>
            </w:r>
          </w:p>
          <w:p w14:paraId="0CE129EA" w14:textId="77777777" w:rsidR="006A3CE5" w:rsidRDefault="006A3CE5" w:rsidP="006A3CE5">
            <w:pPr>
              <w:rPr>
                <w:rFonts w:ascii="Arial" w:hAnsi="Arial" w:cs="Arial"/>
                <w:sz w:val="24"/>
                <w:szCs w:val="24"/>
              </w:rPr>
            </w:pPr>
            <w:r w:rsidRPr="006A3CE5">
              <w:rPr>
                <w:rFonts w:ascii="Arial" w:hAnsi="Arial" w:cs="Arial"/>
                <w:sz w:val="24"/>
                <w:szCs w:val="24"/>
              </w:rPr>
              <w:t>The review will draw on examples of best practice from Wales, the wider UK, and internationally.</w:t>
            </w:r>
          </w:p>
          <w:p w14:paraId="7002C156" w14:textId="77777777" w:rsidR="0074026B" w:rsidRDefault="00BD0AD8" w:rsidP="00BD0AD8">
            <w:pPr>
              <w:rPr>
                <w:rFonts w:ascii="Arial" w:hAnsi="Arial" w:cs="Arial"/>
                <w:sz w:val="24"/>
                <w:szCs w:val="24"/>
              </w:rPr>
            </w:pPr>
            <w:r w:rsidRPr="006A3CE5">
              <w:rPr>
                <w:rFonts w:ascii="Arial" w:hAnsi="Arial" w:cs="Arial"/>
                <w:sz w:val="24"/>
                <w:szCs w:val="24"/>
              </w:rPr>
              <w:t>The resulting recommendations will outline how pharmacy professionals working in or for General Practice can contribute more effectively to tackling the key challenges facing the NHS in Wales, supporting the delivery of high-quality, sustainable care, through the application of pharmaceutical care.</w:t>
            </w:r>
          </w:p>
          <w:p w14:paraId="13066D4F" w14:textId="0FE71BD9" w:rsidR="00BD0AD8" w:rsidRPr="00270E22" w:rsidRDefault="00BD0AD8" w:rsidP="00BD0AD8">
            <w:pPr>
              <w:rPr>
                <w:rFonts w:ascii="Arial" w:hAnsi="Arial" w:cs="Arial"/>
                <w:sz w:val="24"/>
                <w:szCs w:val="24"/>
              </w:rPr>
            </w:pPr>
          </w:p>
        </w:tc>
      </w:tr>
      <w:tr w:rsidR="002F34EA" w:rsidRPr="00270E22" w14:paraId="4EBB5671" w14:textId="77777777" w:rsidTr="002F34EA">
        <w:trPr>
          <w:trHeight w:val="722"/>
        </w:trPr>
        <w:tc>
          <w:tcPr>
            <w:tcW w:w="1271" w:type="dxa"/>
          </w:tcPr>
          <w:p w14:paraId="62200FB5" w14:textId="77777777" w:rsidR="002F34EA" w:rsidRPr="00270E22" w:rsidRDefault="002F34EA" w:rsidP="00750C1D">
            <w:pPr>
              <w:rPr>
                <w:rFonts w:ascii="Arial" w:hAnsi="Arial" w:cs="Arial"/>
                <w:b/>
                <w:bCs/>
                <w:sz w:val="24"/>
                <w:szCs w:val="24"/>
              </w:rPr>
            </w:pPr>
          </w:p>
        </w:tc>
        <w:tc>
          <w:tcPr>
            <w:tcW w:w="7745" w:type="dxa"/>
          </w:tcPr>
          <w:p w14:paraId="29024889" w14:textId="04551A95" w:rsidR="002F34EA" w:rsidRPr="002F34EA" w:rsidRDefault="002F34EA" w:rsidP="002F34EA">
            <w:pPr>
              <w:pStyle w:val="ListParagraph"/>
              <w:numPr>
                <w:ilvl w:val="0"/>
                <w:numId w:val="45"/>
              </w:numPr>
              <w:rPr>
                <w:rFonts w:ascii="Arial" w:hAnsi="Arial" w:cs="Arial"/>
                <w:sz w:val="24"/>
                <w:szCs w:val="24"/>
              </w:rPr>
            </w:pPr>
            <w:r w:rsidRPr="002F34EA">
              <w:rPr>
                <w:rFonts w:ascii="Arial" w:hAnsi="Arial" w:cs="Arial"/>
                <w:sz w:val="24"/>
                <w:szCs w:val="24"/>
              </w:rPr>
              <w:t>AP introduced himself</w:t>
            </w:r>
          </w:p>
          <w:p w14:paraId="74301FC0" w14:textId="77777777" w:rsidR="002F34EA" w:rsidRDefault="002F34EA" w:rsidP="002F34EA">
            <w:pPr>
              <w:pStyle w:val="ListParagraph"/>
              <w:numPr>
                <w:ilvl w:val="0"/>
                <w:numId w:val="45"/>
              </w:numPr>
              <w:rPr>
                <w:rFonts w:ascii="Arial" w:hAnsi="Arial" w:cs="Arial"/>
                <w:sz w:val="24"/>
                <w:szCs w:val="24"/>
              </w:rPr>
            </w:pPr>
            <w:r w:rsidRPr="002F34EA">
              <w:rPr>
                <w:rFonts w:ascii="Arial" w:hAnsi="Arial" w:cs="Arial"/>
                <w:sz w:val="24"/>
                <w:szCs w:val="24"/>
              </w:rPr>
              <w:t>Wales has a number of goals including access to medicines in primary care</w:t>
            </w:r>
          </w:p>
          <w:p w14:paraId="3FAC1BEA" w14:textId="77777777" w:rsidR="002F34EA" w:rsidRDefault="002F34EA" w:rsidP="002F34EA">
            <w:pPr>
              <w:pStyle w:val="ListParagraph"/>
              <w:numPr>
                <w:ilvl w:val="0"/>
                <w:numId w:val="45"/>
              </w:numPr>
              <w:rPr>
                <w:rFonts w:ascii="Arial" w:hAnsi="Arial" w:cs="Arial"/>
                <w:sz w:val="24"/>
                <w:szCs w:val="24"/>
              </w:rPr>
            </w:pPr>
            <w:r>
              <w:rPr>
                <w:rFonts w:ascii="Arial" w:hAnsi="Arial" w:cs="Arial"/>
                <w:sz w:val="24"/>
                <w:szCs w:val="24"/>
              </w:rPr>
              <w:t>Want to see expansion of pharmacists in primary care</w:t>
            </w:r>
          </w:p>
          <w:p w14:paraId="1FB7AF1A" w14:textId="77777777" w:rsidR="002F34EA" w:rsidRDefault="002F34EA" w:rsidP="002F34EA">
            <w:pPr>
              <w:pStyle w:val="ListParagraph"/>
              <w:numPr>
                <w:ilvl w:val="0"/>
                <w:numId w:val="45"/>
              </w:numPr>
              <w:rPr>
                <w:rFonts w:ascii="Arial" w:hAnsi="Arial" w:cs="Arial"/>
                <w:sz w:val="24"/>
                <w:szCs w:val="24"/>
              </w:rPr>
            </w:pPr>
            <w:r>
              <w:rPr>
                <w:rFonts w:ascii="Arial" w:hAnsi="Arial" w:cs="Arial"/>
                <w:sz w:val="24"/>
                <w:szCs w:val="24"/>
              </w:rPr>
              <w:t>3 different employment models in general practice in Wales</w:t>
            </w:r>
          </w:p>
          <w:p w14:paraId="12CB2453" w14:textId="77777777" w:rsidR="002F34EA" w:rsidRDefault="002F34EA" w:rsidP="002F34EA">
            <w:pPr>
              <w:pStyle w:val="ListParagraph"/>
              <w:numPr>
                <w:ilvl w:val="0"/>
                <w:numId w:val="45"/>
              </w:numPr>
              <w:rPr>
                <w:rFonts w:ascii="Arial" w:hAnsi="Arial" w:cs="Arial"/>
                <w:sz w:val="24"/>
                <w:szCs w:val="24"/>
              </w:rPr>
            </w:pPr>
            <w:r>
              <w:rPr>
                <w:rFonts w:ascii="Arial" w:hAnsi="Arial" w:cs="Arial"/>
                <w:sz w:val="24"/>
                <w:szCs w:val="24"/>
              </w:rPr>
              <w:t>To complete by March 2026</w:t>
            </w:r>
          </w:p>
          <w:p w14:paraId="6F44F313" w14:textId="77777777" w:rsidR="002F34EA" w:rsidRDefault="002F34EA" w:rsidP="00BD0AD8">
            <w:pPr>
              <w:rPr>
                <w:rFonts w:ascii="Arial" w:hAnsi="Arial" w:cs="Arial"/>
                <w:sz w:val="24"/>
                <w:szCs w:val="24"/>
              </w:rPr>
            </w:pPr>
          </w:p>
          <w:p w14:paraId="762C1922" w14:textId="77777777" w:rsidR="00BD0AD8" w:rsidRPr="00BD0AD8" w:rsidRDefault="00BD0AD8" w:rsidP="00BD0AD8">
            <w:pPr>
              <w:rPr>
                <w:rFonts w:ascii="Arial" w:hAnsi="Arial" w:cs="Arial"/>
                <w:b/>
                <w:bCs/>
                <w:i/>
                <w:iCs/>
                <w:sz w:val="24"/>
                <w:szCs w:val="24"/>
              </w:rPr>
            </w:pPr>
            <w:r w:rsidRPr="00BD0AD8">
              <w:rPr>
                <w:rFonts w:ascii="Arial" w:hAnsi="Arial" w:cs="Arial"/>
                <w:b/>
                <w:bCs/>
                <w:i/>
                <w:iCs/>
                <w:sz w:val="24"/>
                <w:szCs w:val="24"/>
              </w:rPr>
              <w:t>Discussion</w:t>
            </w:r>
          </w:p>
          <w:p w14:paraId="6E73377F" w14:textId="77777777"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Sharing staff then also need to share policies such as governance etc – various practices employing under one contract</w:t>
            </w:r>
          </w:p>
          <w:p w14:paraId="3A5A4C52" w14:textId="77777777"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Central risk register, identifying gaps within pharmacy workforce</w:t>
            </w:r>
          </w:p>
          <w:p w14:paraId="1C41C8BF" w14:textId="77777777"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GP contract should enable centralised governance</w:t>
            </w:r>
          </w:p>
          <w:p w14:paraId="4B3A7F23" w14:textId="46EE7CB9"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 xml:space="preserve">Different models of practice and some research on this - </w:t>
            </w:r>
            <w:hyperlink r:id="rId10" w:history="1">
              <w:r w:rsidRPr="00D04EC9">
                <w:rPr>
                  <w:rStyle w:val="Hyperlink"/>
                  <w:rFonts w:ascii="Arial" w:hAnsi="Arial" w:cs="Arial"/>
                  <w:sz w:val="24"/>
                  <w:szCs w:val="24"/>
                </w:rPr>
                <w:t>https://research.manchester.ac.uk/en/persons/imelda.mcdermott</w:t>
              </w:r>
            </w:hyperlink>
            <w:r>
              <w:rPr>
                <w:rFonts w:ascii="Arial" w:hAnsi="Arial" w:cs="Arial"/>
                <w:sz w:val="24"/>
                <w:szCs w:val="24"/>
              </w:rPr>
              <w:t xml:space="preserve"> </w:t>
            </w:r>
          </w:p>
          <w:p w14:paraId="774DE25B" w14:textId="77777777"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Undertaking research on GP pharmacy workforce in England</w:t>
            </w:r>
          </w:p>
          <w:p w14:paraId="6515A6C7" w14:textId="7EEB4C57" w:rsidR="00BD0AD8" w:rsidRDefault="00BD0AD8" w:rsidP="00BD0AD8">
            <w:pPr>
              <w:pStyle w:val="ListParagraph"/>
              <w:numPr>
                <w:ilvl w:val="0"/>
                <w:numId w:val="46"/>
              </w:numPr>
              <w:rPr>
                <w:rFonts w:ascii="Arial" w:hAnsi="Arial" w:cs="Arial"/>
                <w:sz w:val="24"/>
                <w:szCs w:val="24"/>
              </w:rPr>
            </w:pPr>
            <w:r>
              <w:rPr>
                <w:rFonts w:ascii="Arial" w:hAnsi="Arial" w:cs="Arial"/>
                <w:sz w:val="24"/>
                <w:szCs w:val="24"/>
              </w:rPr>
              <w:t>Knowing limitations of skills and variability with individuals employed in a practice</w:t>
            </w:r>
          </w:p>
          <w:p w14:paraId="10CE11BA" w14:textId="77777777" w:rsidR="00BD0AD8" w:rsidRDefault="00CF6193" w:rsidP="00BD0AD8">
            <w:pPr>
              <w:pStyle w:val="ListParagraph"/>
              <w:numPr>
                <w:ilvl w:val="0"/>
                <w:numId w:val="46"/>
              </w:numPr>
              <w:rPr>
                <w:rFonts w:ascii="Arial" w:hAnsi="Arial" w:cs="Arial"/>
                <w:sz w:val="24"/>
                <w:szCs w:val="24"/>
              </w:rPr>
            </w:pPr>
            <w:r>
              <w:rPr>
                <w:rFonts w:ascii="Arial" w:hAnsi="Arial" w:cs="Arial"/>
                <w:sz w:val="24"/>
                <w:szCs w:val="24"/>
              </w:rPr>
              <w:t>Undertaking audits to assure practice</w:t>
            </w:r>
          </w:p>
          <w:p w14:paraId="2B5BDB2B" w14:textId="77777777" w:rsidR="00CF6193" w:rsidRDefault="00CF6193" w:rsidP="00BD0AD8">
            <w:pPr>
              <w:pStyle w:val="ListParagraph"/>
              <w:numPr>
                <w:ilvl w:val="0"/>
                <w:numId w:val="46"/>
              </w:numPr>
              <w:rPr>
                <w:rFonts w:ascii="Arial" w:hAnsi="Arial" w:cs="Arial"/>
                <w:sz w:val="24"/>
                <w:szCs w:val="24"/>
              </w:rPr>
            </w:pPr>
            <w:r>
              <w:rPr>
                <w:rFonts w:ascii="Arial" w:hAnsi="Arial" w:cs="Arial"/>
                <w:sz w:val="24"/>
                <w:szCs w:val="24"/>
              </w:rPr>
              <w:t>CPPE supports pharmacists to acquire skills</w:t>
            </w:r>
          </w:p>
          <w:p w14:paraId="546B8FB0" w14:textId="77777777" w:rsidR="00CF6193" w:rsidRDefault="00CF6193" w:rsidP="00BD0AD8">
            <w:pPr>
              <w:pStyle w:val="ListParagraph"/>
              <w:numPr>
                <w:ilvl w:val="0"/>
                <w:numId w:val="46"/>
              </w:numPr>
              <w:rPr>
                <w:rFonts w:ascii="Arial" w:hAnsi="Arial" w:cs="Arial"/>
                <w:sz w:val="24"/>
                <w:szCs w:val="24"/>
              </w:rPr>
            </w:pPr>
            <w:r>
              <w:rPr>
                <w:rFonts w:ascii="Arial" w:hAnsi="Arial" w:cs="Arial"/>
                <w:sz w:val="24"/>
                <w:szCs w:val="24"/>
              </w:rPr>
              <w:t>ARRS model and issues with this including clinical supervisors</w:t>
            </w:r>
          </w:p>
          <w:p w14:paraId="35D3CA94" w14:textId="77777777" w:rsidR="00CF6193" w:rsidRDefault="00CF6193" w:rsidP="00BD0AD8">
            <w:pPr>
              <w:pStyle w:val="ListParagraph"/>
              <w:numPr>
                <w:ilvl w:val="0"/>
                <w:numId w:val="46"/>
              </w:numPr>
              <w:rPr>
                <w:rFonts w:ascii="Arial" w:hAnsi="Arial" w:cs="Arial"/>
                <w:sz w:val="24"/>
                <w:szCs w:val="24"/>
              </w:rPr>
            </w:pPr>
            <w:r>
              <w:rPr>
                <w:rFonts w:ascii="Arial" w:hAnsi="Arial" w:cs="Arial"/>
                <w:sz w:val="24"/>
                <w:szCs w:val="24"/>
              </w:rPr>
              <w:t>No real requirement to get clinical supervision beyond the initial ARRS contract</w:t>
            </w:r>
          </w:p>
          <w:p w14:paraId="4E7393F8" w14:textId="77777777" w:rsidR="00CF6193" w:rsidRDefault="00B01120" w:rsidP="00BD0AD8">
            <w:pPr>
              <w:pStyle w:val="ListParagraph"/>
              <w:numPr>
                <w:ilvl w:val="0"/>
                <w:numId w:val="46"/>
              </w:numPr>
              <w:rPr>
                <w:rFonts w:ascii="Arial" w:hAnsi="Arial" w:cs="Arial"/>
                <w:sz w:val="24"/>
                <w:szCs w:val="24"/>
              </w:rPr>
            </w:pPr>
            <w:r>
              <w:rPr>
                <w:rFonts w:ascii="Arial" w:hAnsi="Arial" w:cs="Arial"/>
                <w:sz w:val="24"/>
                <w:szCs w:val="24"/>
              </w:rPr>
              <w:t>Isolated pharmacy roles in general practice</w:t>
            </w:r>
          </w:p>
          <w:p w14:paraId="3D75D01D" w14:textId="77777777" w:rsidR="00B01120" w:rsidRDefault="00B01120" w:rsidP="00BD0AD8">
            <w:pPr>
              <w:pStyle w:val="ListParagraph"/>
              <w:numPr>
                <w:ilvl w:val="0"/>
                <w:numId w:val="46"/>
              </w:numPr>
              <w:rPr>
                <w:rFonts w:ascii="Arial" w:hAnsi="Arial" w:cs="Arial"/>
                <w:sz w:val="24"/>
                <w:szCs w:val="24"/>
              </w:rPr>
            </w:pPr>
            <w:r>
              <w:rPr>
                <w:rFonts w:ascii="Arial" w:hAnsi="Arial" w:cs="Arial"/>
                <w:sz w:val="24"/>
                <w:szCs w:val="24"/>
              </w:rPr>
              <w:t>Also regulation in terms of GPhC and CQC and potentially falling through the gaps</w:t>
            </w:r>
          </w:p>
          <w:p w14:paraId="250DCD24" w14:textId="77777777" w:rsidR="00B01120" w:rsidRDefault="00B01120" w:rsidP="00BD0AD8">
            <w:pPr>
              <w:pStyle w:val="ListParagraph"/>
              <w:numPr>
                <w:ilvl w:val="0"/>
                <w:numId w:val="46"/>
              </w:numPr>
              <w:rPr>
                <w:rFonts w:ascii="Arial" w:hAnsi="Arial" w:cs="Arial"/>
                <w:sz w:val="24"/>
                <w:szCs w:val="24"/>
              </w:rPr>
            </w:pPr>
            <w:r>
              <w:rPr>
                <w:rFonts w:ascii="Arial" w:hAnsi="Arial" w:cs="Arial"/>
                <w:sz w:val="24"/>
                <w:szCs w:val="24"/>
              </w:rPr>
              <w:t>Professional indemnity and undertaking higher risk clinical activities</w:t>
            </w:r>
          </w:p>
          <w:p w14:paraId="61E4735F" w14:textId="77777777" w:rsidR="00B01120" w:rsidRDefault="00CA1E7C" w:rsidP="00BD0AD8">
            <w:pPr>
              <w:pStyle w:val="ListParagraph"/>
              <w:numPr>
                <w:ilvl w:val="0"/>
                <w:numId w:val="46"/>
              </w:numPr>
              <w:rPr>
                <w:rFonts w:ascii="Arial" w:hAnsi="Arial" w:cs="Arial"/>
                <w:sz w:val="24"/>
                <w:szCs w:val="24"/>
              </w:rPr>
            </w:pPr>
            <w:r>
              <w:rPr>
                <w:rFonts w:ascii="Arial" w:hAnsi="Arial" w:cs="Arial"/>
                <w:sz w:val="24"/>
                <w:szCs w:val="24"/>
              </w:rPr>
              <w:lastRenderedPageBreak/>
              <w:t>Credentialling and advanced practice was discussed</w:t>
            </w:r>
          </w:p>
          <w:p w14:paraId="02C575D3" w14:textId="77777777" w:rsidR="00CA1E7C" w:rsidRDefault="00CA1E7C" w:rsidP="00CA1E7C">
            <w:pPr>
              <w:rPr>
                <w:rFonts w:ascii="Arial" w:hAnsi="Arial" w:cs="Arial"/>
                <w:sz w:val="24"/>
                <w:szCs w:val="24"/>
              </w:rPr>
            </w:pPr>
          </w:p>
          <w:p w14:paraId="36364435" w14:textId="77777777" w:rsidR="00CA1E7C" w:rsidRDefault="00CA1E7C" w:rsidP="00CA1E7C">
            <w:pPr>
              <w:rPr>
                <w:rFonts w:ascii="Arial" w:hAnsi="Arial" w:cs="Arial"/>
                <w:sz w:val="24"/>
                <w:szCs w:val="24"/>
              </w:rPr>
            </w:pPr>
            <w:r w:rsidRPr="00CA1E7C">
              <w:rPr>
                <w:rFonts w:ascii="Arial" w:hAnsi="Arial" w:cs="Arial"/>
                <w:b/>
                <w:bCs/>
                <w:sz w:val="24"/>
                <w:szCs w:val="24"/>
              </w:rPr>
              <w:t>ACTION:</w:t>
            </w:r>
            <w:r>
              <w:rPr>
                <w:rFonts w:ascii="Arial" w:hAnsi="Arial" w:cs="Arial"/>
                <w:sz w:val="24"/>
                <w:szCs w:val="24"/>
              </w:rPr>
              <w:t xml:space="preserve"> AP to develop a questionnaire and send to group members</w:t>
            </w:r>
          </w:p>
          <w:p w14:paraId="03076BB3" w14:textId="557E6DF8" w:rsidR="00CA1E7C" w:rsidRPr="00CA1E7C" w:rsidRDefault="00CA1E7C" w:rsidP="00CA1E7C">
            <w:pPr>
              <w:rPr>
                <w:rFonts w:ascii="Arial" w:hAnsi="Arial" w:cs="Arial"/>
                <w:sz w:val="24"/>
                <w:szCs w:val="24"/>
              </w:rPr>
            </w:pPr>
          </w:p>
        </w:tc>
      </w:tr>
    </w:tbl>
    <w:p w14:paraId="564BB1CB" w14:textId="77777777" w:rsidR="00CC3270" w:rsidRDefault="00CC3270" w:rsidP="00750C1D">
      <w:pPr>
        <w:rPr>
          <w:rFonts w:ascii="Arial" w:hAnsi="Arial" w:cs="Arial"/>
          <w:b/>
          <w:bCs/>
          <w:color w:val="000000" w:themeColor="text1"/>
          <w:sz w:val="24"/>
          <w:szCs w:val="24"/>
        </w:rPr>
      </w:pPr>
    </w:p>
    <w:p w14:paraId="7220DB81" w14:textId="511F9A39" w:rsidR="006B65A1" w:rsidRPr="00270E22" w:rsidRDefault="00B25C12" w:rsidP="00750C1D">
      <w:pPr>
        <w:shd w:val="clear" w:color="auto" w:fill="DEEAF6" w:themeFill="accent5" w:themeFillTint="33"/>
        <w:spacing w:after="0"/>
        <w:rPr>
          <w:rFonts w:ascii="Arial" w:hAnsi="Arial" w:cs="Arial"/>
          <w:b/>
          <w:bCs/>
          <w:sz w:val="24"/>
          <w:szCs w:val="24"/>
        </w:rPr>
      </w:pPr>
      <w:r>
        <w:rPr>
          <w:rFonts w:ascii="Arial" w:hAnsi="Arial" w:cs="Arial"/>
          <w:b/>
          <w:bCs/>
          <w:sz w:val="24"/>
          <w:szCs w:val="24"/>
        </w:rPr>
        <w:t>4</w:t>
      </w:r>
      <w:r w:rsidR="0A9DF4AD" w:rsidRPr="0A9DF4AD">
        <w:rPr>
          <w:rFonts w:ascii="Arial" w:hAnsi="Arial" w:cs="Arial"/>
          <w:b/>
          <w:bCs/>
          <w:sz w:val="24"/>
          <w:szCs w:val="24"/>
        </w:rPr>
        <w:t>: Summarising Key Actions led by Chair (5 Mins)</w:t>
      </w:r>
    </w:p>
    <w:tbl>
      <w:tblPr>
        <w:tblStyle w:val="TableGrid"/>
        <w:tblW w:w="0" w:type="auto"/>
        <w:tblLook w:val="04A0" w:firstRow="1" w:lastRow="0" w:firstColumn="1" w:lastColumn="0" w:noHBand="0" w:noVBand="1"/>
      </w:tblPr>
      <w:tblGrid>
        <w:gridCol w:w="1271"/>
        <w:gridCol w:w="7745"/>
      </w:tblGrid>
      <w:tr w:rsidR="006B65A1" w:rsidRPr="00270E22" w14:paraId="783E40FD" w14:textId="77777777" w:rsidTr="1EC9B39C">
        <w:tc>
          <w:tcPr>
            <w:tcW w:w="1271" w:type="dxa"/>
          </w:tcPr>
          <w:p w14:paraId="1E37B2F5" w14:textId="1E8842CF" w:rsidR="006B65A1" w:rsidRPr="00270E22" w:rsidRDefault="1EC9B39C" w:rsidP="00750C1D">
            <w:pPr>
              <w:rPr>
                <w:rFonts w:ascii="Arial" w:hAnsi="Arial" w:cs="Arial"/>
                <w:b/>
                <w:bCs/>
                <w:sz w:val="24"/>
                <w:szCs w:val="24"/>
              </w:rPr>
            </w:pPr>
            <w:r w:rsidRPr="00270E22">
              <w:rPr>
                <w:rFonts w:ascii="Arial" w:hAnsi="Arial" w:cs="Arial"/>
                <w:b/>
                <w:bCs/>
                <w:sz w:val="24"/>
                <w:szCs w:val="24"/>
              </w:rPr>
              <w:t>Purpose</w:t>
            </w:r>
          </w:p>
        </w:tc>
        <w:tc>
          <w:tcPr>
            <w:tcW w:w="7745" w:type="dxa"/>
          </w:tcPr>
          <w:p w14:paraId="344084D4" w14:textId="77777777" w:rsidR="001D19C6" w:rsidRDefault="1EC9B39C" w:rsidP="00750C1D">
            <w:pPr>
              <w:rPr>
                <w:rFonts w:ascii="Arial" w:hAnsi="Arial" w:cs="Arial"/>
                <w:sz w:val="24"/>
                <w:szCs w:val="24"/>
              </w:rPr>
            </w:pPr>
            <w:r w:rsidRPr="00270E22">
              <w:rPr>
                <w:rFonts w:ascii="Arial" w:hAnsi="Arial" w:cs="Arial"/>
                <w:sz w:val="24"/>
                <w:szCs w:val="24"/>
              </w:rPr>
              <w:t xml:space="preserve">To summarise key action points and identify agenda items for next meeting. </w:t>
            </w:r>
          </w:p>
          <w:p w14:paraId="59D9166D" w14:textId="081A1868" w:rsidR="00C771E5" w:rsidRPr="00270E22" w:rsidRDefault="00C771E5" w:rsidP="00750C1D">
            <w:pPr>
              <w:rPr>
                <w:rFonts w:ascii="Arial" w:hAnsi="Arial" w:cs="Arial"/>
                <w:sz w:val="24"/>
                <w:szCs w:val="24"/>
              </w:rPr>
            </w:pPr>
          </w:p>
        </w:tc>
      </w:tr>
      <w:tr w:rsidR="006B65A1" w:rsidRPr="00270E22" w14:paraId="53044394" w14:textId="77777777" w:rsidTr="1EC9B39C">
        <w:tc>
          <w:tcPr>
            <w:tcW w:w="1271" w:type="dxa"/>
          </w:tcPr>
          <w:p w14:paraId="0750319C" w14:textId="77777777" w:rsidR="006B65A1" w:rsidRPr="00270E22" w:rsidRDefault="006B65A1" w:rsidP="00750C1D">
            <w:pPr>
              <w:rPr>
                <w:rFonts w:ascii="Arial" w:hAnsi="Arial" w:cs="Arial"/>
                <w:b/>
                <w:bCs/>
                <w:sz w:val="24"/>
                <w:szCs w:val="24"/>
              </w:rPr>
            </w:pPr>
          </w:p>
        </w:tc>
        <w:tc>
          <w:tcPr>
            <w:tcW w:w="7745" w:type="dxa"/>
          </w:tcPr>
          <w:p w14:paraId="39EABBA9" w14:textId="77777777" w:rsidR="006B65A1" w:rsidRDefault="00253D95" w:rsidP="00750C1D">
            <w:pPr>
              <w:rPr>
                <w:rFonts w:ascii="Arial" w:hAnsi="Arial" w:cs="Arial"/>
                <w:sz w:val="24"/>
                <w:szCs w:val="24"/>
              </w:rPr>
            </w:pPr>
            <w:r>
              <w:rPr>
                <w:rFonts w:ascii="Arial" w:hAnsi="Arial" w:cs="Arial"/>
                <w:b/>
                <w:bCs/>
                <w:sz w:val="24"/>
                <w:szCs w:val="24"/>
              </w:rPr>
              <w:t xml:space="preserve">ACTION: </w:t>
            </w:r>
            <w:r w:rsidRPr="00253D95">
              <w:rPr>
                <w:rFonts w:ascii="Arial" w:hAnsi="Arial" w:cs="Arial"/>
                <w:sz w:val="24"/>
                <w:szCs w:val="24"/>
              </w:rPr>
              <w:t>group members to send</w:t>
            </w:r>
            <w:r>
              <w:rPr>
                <w:rFonts w:ascii="Arial" w:hAnsi="Arial" w:cs="Arial"/>
                <w:sz w:val="24"/>
                <w:szCs w:val="24"/>
              </w:rPr>
              <w:t xml:space="preserve"> thoughts and views on IET of pharmacy technicians to Heidi, as well as examples</w:t>
            </w:r>
          </w:p>
          <w:p w14:paraId="2A8BDF5A" w14:textId="6DD030F7" w:rsidR="00C771E5" w:rsidRPr="00270E22" w:rsidRDefault="00C771E5" w:rsidP="00750C1D">
            <w:pPr>
              <w:rPr>
                <w:rFonts w:ascii="Arial" w:hAnsi="Arial" w:cs="Arial"/>
                <w:b/>
                <w:bCs/>
                <w:sz w:val="24"/>
                <w:szCs w:val="24"/>
              </w:rPr>
            </w:pPr>
          </w:p>
        </w:tc>
      </w:tr>
    </w:tbl>
    <w:p w14:paraId="445E7D6C" w14:textId="77777777" w:rsidR="00211164" w:rsidRDefault="00211164" w:rsidP="00750C1D">
      <w:pPr>
        <w:spacing w:after="0"/>
        <w:rPr>
          <w:rFonts w:ascii="Arial" w:hAnsi="Arial" w:cs="Arial"/>
          <w:sz w:val="24"/>
          <w:szCs w:val="24"/>
        </w:rPr>
      </w:pPr>
    </w:p>
    <w:p w14:paraId="6B90BE1C" w14:textId="6D473FB8" w:rsidR="005C1800" w:rsidRDefault="005C1800" w:rsidP="00750C1D">
      <w:pPr>
        <w:spacing w:after="0"/>
        <w:rPr>
          <w:rFonts w:ascii="Arial" w:hAnsi="Arial" w:cs="Arial"/>
          <w:sz w:val="24"/>
          <w:szCs w:val="24"/>
        </w:rPr>
      </w:pPr>
      <w:r>
        <w:rPr>
          <w:rFonts w:ascii="Arial" w:hAnsi="Arial" w:cs="Arial"/>
          <w:sz w:val="24"/>
          <w:szCs w:val="24"/>
        </w:rPr>
        <w:t>Dates of next meetings:</w:t>
      </w:r>
    </w:p>
    <w:p w14:paraId="5B3B242C" w14:textId="60B3DD54" w:rsidR="00642275" w:rsidRDefault="00642275" w:rsidP="00750C1D">
      <w:pPr>
        <w:spacing w:after="0"/>
        <w:rPr>
          <w:rFonts w:ascii="Arial" w:hAnsi="Arial" w:cs="Arial"/>
          <w:sz w:val="24"/>
          <w:szCs w:val="24"/>
        </w:rPr>
      </w:pPr>
      <w:r>
        <w:rPr>
          <w:rFonts w:ascii="Arial" w:hAnsi="Arial" w:cs="Arial"/>
          <w:sz w:val="24"/>
          <w:szCs w:val="24"/>
        </w:rPr>
        <w:t>Meeting dates for 2026 to be discussed and confirmed</w:t>
      </w:r>
    </w:p>
    <w:sectPr w:rsidR="006422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AC464" w14:textId="77777777" w:rsidR="00B73D1A" w:rsidRDefault="00B73D1A" w:rsidP="00E14CCB">
      <w:pPr>
        <w:spacing w:after="0" w:line="240" w:lineRule="auto"/>
      </w:pPr>
      <w:r>
        <w:separator/>
      </w:r>
    </w:p>
  </w:endnote>
  <w:endnote w:type="continuationSeparator" w:id="0">
    <w:p w14:paraId="46E99882" w14:textId="77777777" w:rsidR="00B73D1A" w:rsidRDefault="00B73D1A"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1C75" w14:textId="77777777" w:rsidR="00B73D1A" w:rsidRDefault="00B73D1A" w:rsidP="00E14CCB">
      <w:pPr>
        <w:spacing w:after="0" w:line="240" w:lineRule="auto"/>
      </w:pPr>
      <w:r>
        <w:separator/>
      </w:r>
    </w:p>
  </w:footnote>
  <w:footnote w:type="continuationSeparator" w:id="0">
    <w:p w14:paraId="22BDC115" w14:textId="77777777" w:rsidR="00B73D1A" w:rsidRDefault="00B73D1A"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312C" w14:textId="5C4C1CA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A1825"/>
    <w:multiLevelType w:val="hybridMultilevel"/>
    <w:tmpl w:val="CE96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EE46D0"/>
    <w:multiLevelType w:val="hybridMultilevel"/>
    <w:tmpl w:val="D15E7A2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962E80"/>
    <w:multiLevelType w:val="hybridMultilevel"/>
    <w:tmpl w:val="44D070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E64E0"/>
    <w:multiLevelType w:val="hybridMultilevel"/>
    <w:tmpl w:val="692C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6F2318"/>
    <w:multiLevelType w:val="hybridMultilevel"/>
    <w:tmpl w:val="871E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12DB9"/>
    <w:multiLevelType w:val="hybridMultilevel"/>
    <w:tmpl w:val="9CE2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A595A"/>
    <w:multiLevelType w:val="hybridMultilevel"/>
    <w:tmpl w:val="16D8AE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141498"/>
    <w:multiLevelType w:val="hybridMultilevel"/>
    <w:tmpl w:val="A570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37073"/>
    <w:multiLevelType w:val="hybridMultilevel"/>
    <w:tmpl w:val="3EEC5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7875043"/>
    <w:multiLevelType w:val="hybridMultilevel"/>
    <w:tmpl w:val="B54CA51E"/>
    <w:lvl w:ilvl="0" w:tplc="E11EDDAA">
      <w:start w:val="1"/>
      <w:numFmt w:val="bullet"/>
      <w:lvlText w:val="•"/>
      <w:lvlJc w:val="left"/>
      <w:pPr>
        <w:tabs>
          <w:tab w:val="num" w:pos="720"/>
        </w:tabs>
        <w:ind w:left="720" w:hanging="360"/>
      </w:pPr>
      <w:rPr>
        <w:rFonts w:ascii="Arial" w:hAnsi="Arial" w:hint="default"/>
      </w:rPr>
    </w:lvl>
    <w:lvl w:ilvl="1" w:tplc="7BFCF334" w:tentative="1">
      <w:start w:val="1"/>
      <w:numFmt w:val="bullet"/>
      <w:lvlText w:val="•"/>
      <w:lvlJc w:val="left"/>
      <w:pPr>
        <w:tabs>
          <w:tab w:val="num" w:pos="1440"/>
        </w:tabs>
        <w:ind w:left="1440" w:hanging="360"/>
      </w:pPr>
      <w:rPr>
        <w:rFonts w:ascii="Arial" w:hAnsi="Arial" w:hint="default"/>
      </w:rPr>
    </w:lvl>
    <w:lvl w:ilvl="2" w:tplc="C13EE76A" w:tentative="1">
      <w:start w:val="1"/>
      <w:numFmt w:val="bullet"/>
      <w:lvlText w:val="•"/>
      <w:lvlJc w:val="left"/>
      <w:pPr>
        <w:tabs>
          <w:tab w:val="num" w:pos="2160"/>
        </w:tabs>
        <w:ind w:left="2160" w:hanging="360"/>
      </w:pPr>
      <w:rPr>
        <w:rFonts w:ascii="Arial" w:hAnsi="Arial" w:hint="default"/>
      </w:rPr>
    </w:lvl>
    <w:lvl w:ilvl="3" w:tplc="6D84F376" w:tentative="1">
      <w:start w:val="1"/>
      <w:numFmt w:val="bullet"/>
      <w:lvlText w:val="•"/>
      <w:lvlJc w:val="left"/>
      <w:pPr>
        <w:tabs>
          <w:tab w:val="num" w:pos="2880"/>
        </w:tabs>
        <w:ind w:left="2880" w:hanging="360"/>
      </w:pPr>
      <w:rPr>
        <w:rFonts w:ascii="Arial" w:hAnsi="Arial" w:hint="default"/>
      </w:rPr>
    </w:lvl>
    <w:lvl w:ilvl="4" w:tplc="A4306204" w:tentative="1">
      <w:start w:val="1"/>
      <w:numFmt w:val="bullet"/>
      <w:lvlText w:val="•"/>
      <w:lvlJc w:val="left"/>
      <w:pPr>
        <w:tabs>
          <w:tab w:val="num" w:pos="3600"/>
        </w:tabs>
        <w:ind w:left="3600" w:hanging="360"/>
      </w:pPr>
      <w:rPr>
        <w:rFonts w:ascii="Arial" w:hAnsi="Arial" w:hint="default"/>
      </w:rPr>
    </w:lvl>
    <w:lvl w:ilvl="5" w:tplc="A83EEE0A" w:tentative="1">
      <w:start w:val="1"/>
      <w:numFmt w:val="bullet"/>
      <w:lvlText w:val="•"/>
      <w:lvlJc w:val="left"/>
      <w:pPr>
        <w:tabs>
          <w:tab w:val="num" w:pos="4320"/>
        </w:tabs>
        <w:ind w:left="4320" w:hanging="360"/>
      </w:pPr>
      <w:rPr>
        <w:rFonts w:ascii="Arial" w:hAnsi="Arial" w:hint="default"/>
      </w:rPr>
    </w:lvl>
    <w:lvl w:ilvl="6" w:tplc="A42CD5CA" w:tentative="1">
      <w:start w:val="1"/>
      <w:numFmt w:val="bullet"/>
      <w:lvlText w:val="•"/>
      <w:lvlJc w:val="left"/>
      <w:pPr>
        <w:tabs>
          <w:tab w:val="num" w:pos="5040"/>
        </w:tabs>
        <w:ind w:left="5040" w:hanging="360"/>
      </w:pPr>
      <w:rPr>
        <w:rFonts w:ascii="Arial" w:hAnsi="Arial" w:hint="default"/>
      </w:rPr>
    </w:lvl>
    <w:lvl w:ilvl="7" w:tplc="4B0C722C" w:tentative="1">
      <w:start w:val="1"/>
      <w:numFmt w:val="bullet"/>
      <w:lvlText w:val="•"/>
      <w:lvlJc w:val="left"/>
      <w:pPr>
        <w:tabs>
          <w:tab w:val="num" w:pos="5760"/>
        </w:tabs>
        <w:ind w:left="5760" w:hanging="360"/>
      </w:pPr>
      <w:rPr>
        <w:rFonts w:ascii="Arial" w:hAnsi="Arial" w:hint="default"/>
      </w:rPr>
    </w:lvl>
    <w:lvl w:ilvl="8" w:tplc="A02E6F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851034A"/>
    <w:multiLevelType w:val="hybridMultilevel"/>
    <w:tmpl w:val="CA64EF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1F1A644F"/>
    <w:multiLevelType w:val="hybridMultilevel"/>
    <w:tmpl w:val="E2EE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13D72"/>
    <w:multiLevelType w:val="hybridMultilevel"/>
    <w:tmpl w:val="D9A2C03E"/>
    <w:lvl w:ilvl="0" w:tplc="B5644CE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80F7EDC"/>
    <w:multiLevelType w:val="hybridMultilevel"/>
    <w:tmpl w:val="0588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A2CFF"/>
    <w:multiLevelType w:val="hybridMultilevel"/>
    <w:tmpl w:val="CC5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EF774A"/>
    <w:multiLevelType w:val="hybridMultilevel"/>
    <w:tmpl w:val="28B2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16C10"/>
    <w:multiLevelType w:val="hybridMultilevel"/>
    <w:tmpl w:val="FB26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6217E8"/>
    <w:multiLevelType w:val="hybridMultilevel"/>
    <w:tmpl w:val="42123E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323EDE"/>
    <w:multiLevelType w:val="hybridMultilevel"/>
    <w:tmpl w:val="3A3A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16BE0"/>
    <w:multiLevelType w:val="hybridMultilevel"/>
    <w:tmpl w:val="D4EAB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F27F87"/>
    <w:multiLevelType w:val="hybridMultilevel"/>
    <w:tmpl w:val="6A8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220C36"/>
    <w:multiLevelType w:val="hybridMultilevel"/>
    <w:tmpl w:val="10CEF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07E430C"/>
    <w:multiLevelType w:val="hybridMultilevel"/>
    <w:tmpl w:val="D44C00FA"/>
    <w:lvl w:ilvl="0" w:tplc="2F647A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B564F2"/>
    <w:multiLevelType w:val="hybridMultilevel"/>
    <w:tmpl w:val="2814E1EC"/>
    <w:lvl w:ilvl="0" w:tplc="DBE206E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F32F7F"/>
    <w:multiLevelType w:val="hybridMultilevel"/>
    <w:tmpl w:val="C3F04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176B9B"/>
    <w:multiLevelType w:val="hybridMultilevel"/>
    <w:tmpl w:val="E4B48758"/>
    <w:lvl w:ilvl="0" w:tplc="860638F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86695"/>
    <w:multiLevelType w:val="hybridMultilevel"/>
    <w:tmpl w:val="6938F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D7E9B"/>
    <w:multiLevelType w:val="hybridMultilevel"/>
    <w:tmpl w:val="E9E230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777C33C0"/>
    <w:multiLevelType w:val="hybridMultilevel"/>
    <w:tmpl w:val="2AF0A6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82E60E"/>
    <w:multiLevelType w:val="hybridMultilevel"/>
    <w:tmpl w:val="B1D01AA0"/>
    <w:lvl w:ilvl="0" w:tplc="D826AC46">
      <w:start w:val="1"/>
      <w:numFmt w:val="lowerLetter"/>
      <w:lvlText w:val="%1."/>
      <w:lvlJc w:val="left"/>
      <w:pPr>
        <w:ind w:left="720" w:hanging="360"/>
      </w:pPr>
    </w:lvl>
    <w:lvl w:ilvl="1" w:tplc="9532030A">
      <w:start w:val="1"/>
      <w:numFmt w:val="lowerLetter"/>
      <w:lvlText w:val="%2."/>
      <w:lvlJc w:val="left"/>
      <w:pPr>
        <w:ind w:left="1440" w:hanging="360"/>
      </w:pPr>
    </w:lvl>
    <w:lvl w:ilvl="2" w:tplc="DC8A321A">
      <w:start w:val="1"/>
      <w:numFmt w:val="lowerRoman"/>
      <w:lvlText w:val="%3."/>
      <w:lvlJc w:val="right"/>
      <w:pPr>
        <w:ind w:left="2160" w:hanging="180"/>
      </w:pPr>
    </w:lvl>
    <w:lvl w:ilvl="3" w:tplc="69D0BA58">
      <w:start w:val="1"/>
      <w:numFmt w:val="decimal"/>
      <w:lvlText w:val="%4."/>
      <w:lvlJc w:val="left"/>
      <w:pPr>
        <w:ind w:left="2880" w:hanging="360"/>
      </w:pPr>
    </w:lvl>
    <w:lvl w:ilvl="4" w:tplc="751C468E">
      <w:start w:val="1"/>
      <w:numFmt w:val="lowerLetter"/>
      <w:lvlText w:val="%5."/>
      <w:lvlJc w:val="left"/>
      <w:pPr>
        <w:ind w:left="3600" w:hanging="360"/>
      </w:pPr>
    </w:lvl>
    <w:lvl w:ilvl="5" w:tplc="35489D2C">
      <w:start w:val="1"/>
      <w:numFmt w:val="lowerRoman"/>
      <w:lvlText w:val="%6."/>
      <w:lvlJc w:val="right"/>
      <w:pPr>
        <w:ind w:left="4320" w:hanging="180"/>
      </w:pPr>
    </w:lvl>
    <w:lvl w:ilvl="6" w:tplc="43F6C6CE">
      <w:start w:val="1"/>
      <w:numFmt w:val="decimal"/>
      <w:lvlText w:val="%7."/>
      <w:lvlJc w:val="left"/>
      <w:pPr>
        <w:ind w:left="5040" w:hanging="360"/>
      </w:pPr>
    </w:lvl>
    <w:lvl w:ilvl="7" w:tplc="7AFEBE9C">
      <w:start w:val="1"/>
      <w:numFmt w:val="lowerLetter"/>
      <w:lvlText w:val="%8."/>
      <w:lvlJc w:val="left"/>
      <w:pPr>
        <w:ind w:left="5760" w:hanging="360"/>
      </w:pPr>
    </w:lvl>
    <w:lvl w:ilvl="8" w:tplc="1A06C014">
      <w:start w:val="1"/>
      <w:numFmt w:val="lowerRoman"/>
      <w:lvlText w:val="%9."/>
      <w:lvlJc w:val="right"/>
      <w:pPr>
        <w:ind w:left="6480" w:hanging="180"/>
      </w:pPr>
    </w:lvl>
  </w:abstractNum>
  <w:abstractNum w:abstractNumId="45"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6338158">
    <w:abstractNumId w:val="44"/>
  </w:num>
  <w:num w:numId="2" w16cid:durableId="282419046">
    <w:abstractNumId w:val="30"/>
  </w:num>
  <w:num w:numId="3" w16cid:durableId="1878077797">
    <w:abstractNumId w:val="37"/>
  </w:num>
  <w:num w:numId="4" w16cid:durableId="790245377">
    <w:abstractNumId w:val="38"/>
  </w:num>
  <w:num w:numId="5" w16cid:durableId="2138602862">
    <w:abstractNumId w:val="43"/>
  </w:num>
  <w:num w:numId="6" w16cid:durableId="1239289480">
    <w:abstractNumId w:val="1"/>
  </w:num>
  <w:num w:numId="7" w16cid:durableId="274757431">
    <w:abstractNumId w:val="10"/>
  </w:num>
  <w:num w:numId="8" w16cid:durableId="674265205">
    <w:abstractNumId w:val="0"/>
  </w:num>
  <w:num w:numId="9" w16cid:durableId="80293865">
    <w:abstractNumId w:val="33"/>
  </w:num>
  <w:num w:numId="10" w16cid:durableId="1996226868">
    <w:abstractNumId w:val="40"/>
  </w:num>
  <w:num w:numId="11" w16cid:durableId="260188275">
    <w:abstractNumId w:val="24"/>
  </w:num>
  <w:num w:numId="12" w16cid:durableId="903950759">
    <w:abstractNumId w:val="2"/>
  </w:num>
  <w:num w:numId="13" w16cid:durableId="1283919189">
    <w:abstractNumId w:val="45"/>
  </w:num>
  <w:num w:numId="14" w16cid:durableId="1988126778">
    <w:abstractNumId w:val="29"/>
  </w:num>
  <w:num w:numId="15" w16cid:durableId="1836218845">
    <w:abstractNumId w:val="19"/>
  </w:num>
  <w:num w:numId="16" w16cid:durableId="169103916">
    <w:abstractNumId w:val="41"/>
  </w:num>
  <w:num w:numId="17" w16cid:durableId="1759787398">
    <w:abstractNumId w:val="20"/>
  </w:num>
  <w:num w:numId="18" w16cid:durableId="1253932940">
    <w:abstractNumId w:val="12"/>
  </w:num>
  <w:num w:numId="19" w16cid:durableId="347565731">
    <w:abstractNumId w:val="36"/>
  </w:num>
  <w:num w:numId="20" w16cid:durableId="1885555045">
    <w:abstractNumId w:val="16"/>
  </w:num>
  <w:num w:numId="21" w16cid:durableId="1581788633">
    <w:abstractNumId w:val="21"/>
  </w:num>
  <w:num w:numId="22" w16cid:durableId="299768463">
    <w:abstractNumId w:val="17"/>
  </w:num>
  <w:num w:numId="23" w16cid:durableId="669329073">
    <w:abstractNumId w:val="6"/>
  </w:num>
  <w:num w:numId="24" w16cid:durableId="57170680">
    <w:abstractNumId w:val="27"/>
  </w:num>
  <w:num w:numId="25" w16cid:durableId="617446425">
    <w:abstractNumId w:val="26"/>
  </w:num>
  <w:num w:numId="26" w16cid:durableId="533810781">
    <w:abstractNumId w:val="5"/>
  </w:num>
  <w:num w:numId="27" w16cid:durableId="766852109">
    <w:abstractNumId w:val="42"/>
  </w:num>
  <w:num w:numId="28" w16cid:durableId="1355809813">
    <w:abstractNumId w:val="25"/>
  </w:num>
  <w:num w:numId="29" w16cid:durableId="623080490">
    <w:abstractNumId w:val="28"/>
  </w:num>
  <w:num w:numId="30" w16cid:durableId="432477475">
    <w:abstractNumId w:val="31"/>
  </w:num>
  <w:num w:numId="31" w16cid:durableId="866453006">
    <w:abstractNumId w:val="14"/>
  </w:num>
  <w:num w:numId="32" w16cid:durableId="2082093246">
    <w:abstractNumId w:val="11"/>
  </w:num>
  <w:num w:numId="33" w16cid:durableId="789787524">
    <w:abstractNumId w:val="34"/>
  </w:num>
  <w:num w:numId="34" w16cid:durableId="34618782">
    <w:abstractNumId w:val="32"/>
  </w:num>
  <w:num w:numId="35" w16cid:durableId="749422590">
    <w:abstractNumId w:val="18"/>
  </w:num>
  <w:num w:numId="36" w16cid:durableId="878517539">
    <w:abstractNumId w:val="9"/>
  </w:num>
  <w:num w:numId="37" w16cid:durableId="1079016436">
    <w:abstractNumId w:val="15"/>
  </w:num>
  <w:num w:numId="38" w16cid:durableId="282613107">
    <w:abstractNumId w:val="35"/>
  </w:num>
  <w:num w:numId="39" w16cid:durableId="1622222906">
    <w:abstractNumId w:val="4"/>
  </w:num>
  <w:num w:numId="40" w16cid:durableId="1731461577">
    <w:abstractNumId w:val="23"/>
  </w:num>
  <w:num w:numId="41" w16cid:durableId="326834903">
    <w:abstractNumId w:val="39"/>
  </w:num>
  <w:num w:numId="42" w16cid:durableId="1014266772">
    <w:abstractNumId w:val="13"/>
  </w:num>
  <w:num w:numId="43" w16cid:durableId="432013582">
    <w:abstractNumId w:val="22"/>
  </w:num>
  <w:num w:numId="44" w16cid:durableId="69735591">
    <w:abstractNumId w:val="8"/>
  </w:num>
  <w:num w:numId="45" w16cid:durableId="925186451">
    <w:abstractNumId w:val="7"/>
  </w:num>
  <w:num w:numId="46" w16cid:durableId="123813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00CA"/>
    <w:rsid w:val="0001117D"/>
    <w:rsid w:val="00021BE5"/>
    <w:rsid w:val="00024749"/>
    <w:rsid w:val="00024F7C"/>
    <w:rsid w:val="00025B41"/>
    <w:rsid w:val="0004053B"/>
    <w:rsid w:val="000437D6"/>
    <w:rsid w:val="0004414A"/>
    <w:rsid w:val="00046796"/>
    <w:rsid w:val="000469BA"/>
    <w:rsid w:val="00046FE2"/>
    <w:rsid w:val="00054AF4"/>
    <w:rsid w:val="00054FC2"/>
    <w:rsid w:val="000670C8"/>
    <w:rsid w:val="000672B4"/>
    <w:rsid w:val="00070D06"/>
    <w:rsid w:val="00076F9A"/>
    <w:rsid w:val="00085DE5"/>
    <w:rsid w:val="000863DC"/>
    <w:rsid w:val="00087631"/>
    <w:rsid w:val="000877BA"/>
    <w:rsid w:val="00091CE3"/>
    <w:rsid w:val="000A0C1D"/>
    <w:rsid w:val="000A1383"/>
    <w:rsid w:val="000A3A4E"/>
    <w:rsid w:val="000A3CB7"/>
    <w:rsid w:val="000A47C6"/>
    <w:rsid w:val="000A51CF"/>
    <w:rsid w:val="000B43CF"/>
    <w:rsid w:val="000C1654"/>
    <w:rsid w:val="000C3BA1"/>
    <w:rsid w:val="000C5015"/>
    <w:rsid w:val="000C5A09"/>
    <w:rsid w:val="000C6B08"/>
    <w:rsid w:val="000C7A2D"/>
    <w:rsid w:val="000D1129"/>
    <w:rsid w:val="000D1E6D"/>
    <w:rsid w:val="000D3F33"/>
    <w:rsid w:val="000D73A6"/>
    <w:rsid w:val="000E0904"/>
    <w:rsid w:val="000E27F6"/>
    <w:rsid w:val="000E61C1"/>
    <w:rsid w:val="000F3FB1"/>
    <w:rsid w:val="000F4F53"/>
    <w:rsid w:val="001019C2"/>
    <w:rsid w:val="00126665"/>
    <w:rsid w:val="001301CD"/>
    <w:rsid w:val="00131C10"/>
    <w:rsid w:val="00137A58"/>
    <w:rsid w:val="00142393"/>
    <w:rsid w:val="00145B2D"/>
    <w:rsid w:val="0015099B"/>
    <w:rsid w:val="001527E0"/>
    <w:rsid w:val="00154451"/>
    <w:rsid w:val="00170965"/>
    <w:rsid w:val="00173350"/>
    <w:rsid w:val="00176C8A"/>
    <w:rsid w:val="00180758"/>
    <w:rsid w:val="00183BA0"/>
    <w:rsid w:val="00185850"/>
    <w:rsid w:val="00197F3F"/>
    <w:rsid w:val="001A1254"/>
    <w:rsid w:val="001A33D0"/>
    <w:rsid w:val="001A7888"/>
    <w:rsid w:val="001B138E"/>
    <w:rsid w:val="001B5973"/>
    <w:rsid w:val="001B7FAA"/>
    <w:rsid w:val="001C7509"/>
    <w:rsid w:val="001C7CB6"/>
    <w:rsid w:val="001D19C6"/>
    <w:rsid w:val="001D2C22"/>
    <w:rsid w:val="001E3FF1"/>
    <w:rsid w:val="001E764A"/>
    <w:rsid w:val="001F6DF3"/>
    <w:rsid w:val="00201338"/>
    <w:rsid w:val="00204A75"/>
    <w:rsid w:val="00206511"/>
    <w:rsid w:val="00211164"/>
    <w:rsid w:val="00216CF3"/>
    <w:rsid w:val="00226B82"/>
    <w:rsid w:val="00232B19"/>
    <w:rsid w:val="00233A71"/>
    <w:rsid w:val="002374E0"/>
    <w:rsid w:val="00246364"/>
    <w:rsid w:val="00246A47"/>
    <w:rsid w:val="00253D95"/>
    <w:rsid w:val="00262DBA"/>
    <w:rsid w:val="0026426F"/>
    <w:rsid w:val="00267351"/>
    <w:rsid w:val="00270625"/>
    <w:rsid w:val="00270E22"/>
    <w:rsid w:val="00271B85"/>
    <w:rsid w:val="00275F43"/>
    <w:rsid w:val="00280269"/>
    <w:rsid w:val="002827DC"/>
    <w:rsid w:val="002876E2"/>
    <w:rsid w:val="00287EE3"/>
    <w:rsid w:val="00295007"/>
    <w:rsid w:val="002956AF"/>
    <w:rsid w:val="00296ACA"/>
    <w:rsid w:val="002A17FE"/>
    <w:rsid w:val="002A52D0"/>
    <w:rsid w:val="002A7845"/>
    <w:rsid w:val="002B0F25"/>
    <w:rsid w:val="002B57FB"/>
    <w:rsid w:val="002B7F1E"/>
    <w:rsid w:val="002C35E9"/>
    <w:rsid w:val="002C7CFB"/>
    <w:rsid w:val="002D7029"/>
    <w:rsid w:val="002D7D8F"/>
    <w:rsid w:val="002E437B"/>
    <w:rsid w:val="002E7307"/>
    <w:rsid w:val="002F34EA"/>
    <w:rsid w:val="002F6259"/>
    <w:rsid w:val="003057DC"/>
    <w:rsid w:val="003058A6"/>
    <w:rsid w:val="003075AA"/>
    <w:rsid w:val="0031005B"/>
    <w:rsid w:val="00312FFC"/>
    <w:rsid w:val="00327C7D"/>
    <w:rsid w:val="00330C64"/>
    <w:rsid w:val="00342C10"/>
    <w:rsid w:val="00346323"/>
    <w:rsid w:val="00346E9A"/>
    <w:rsid w:val="003504A0"/>
    <w:rsid w:val="00350CD9"/>
    <w:rsid w:val="00357429"/>
    <w:rsid w:val="003648AA"/>
    <w:rsid w:val="00382E8B"/>
    <w:rsid w:val="003833D8"/>
    <w:rsid w:val="00384591"/>
    <w:rsid w:val="00390393"/>
    <w:rsid w:val="0039482E"/>
    <w:rsid w:val="00395189"/>
    <w:rsid w:val="00397292"/>
    <w:rsid w:val="003A3636"/>
    <w:rsid w:val="003A44CA"/>
    <w:rsid w:val="003A6C4B"/>
    <w:rsid w:val="003A7138"/>
    <w:rsid w:val="003B2C13"/>
    <w:rsid w:val="003B414E"/>
    <w:rsid w:val="003B4ABA"/>
    <w:rsid w:val="003C0113"/>
    <w:rsid w:val="003D2558"/>
    <w:rsid w:val="003E023A"/>
    <w:rsid w:val="003E335F"/>
    <w:rsid w:val="003F0B65"/>
    <w:rsid w:val="003F1854"/>
    <w:rsid w:val="003F4FD1"/>
    <w:rsid w:val="00404FE4"/>
    <w:rsid w:val="00406F24"/>
    <w:rsid w:val="0041014A"/>
    <w:rsid w:val="004130F1"/>
    <w:rsid w:val="004152D5"/>
    <w:rsid w:val="00416B8E"/>
    <w:rsid w:val="004206D3"/>
    <w:rsid w:val="004237B3"/>
    <w:rsid w:val="00425828"/>
    <w:rsid w:val="00434C09"/>
    <w:rsid w:val="0044432F"/>
    <w:rsid w:val="00450976"/>
    <w:rsid w:val="0045378F"/>
    <w:rsid w:val="004549B4"/>
    <w:rsid w:val="00461ECB"/>
    <w:rsid w:val="00464694"/>
    <w:rsid w:val="00466F8E"/>
    <w:rsid w:val="004712F0"/>
    <w:rsid w:val="00473B60"/>
    <w:rsid w:val="0048052E"/>
    <w:rsid w:val="0049331A"/>
    <w:rsid w:val="004A14E8"/>
    <w:rsid w:val="004A17EA"/>
    <w:rsid w:val="004A4074"/>
    <w:rsid w:val="004A4667"/>
    <w:rsid w:val="004A76F5"/>
    <w:rsid w:val="004B16CB"/>
    <w:rsid w:val="004C4897"/>
    <w:rsid w:val="004D4BDF"/>
    <w:rsid w:val="004D503E"/>
    <w:rsid w:val="004E3778"/>
    <w:rsid w:val="004F40C9"/>
    <w:rsid w:val="004F6BD6"/>
    <w:rsid w:val="00500E39"/>
    <w:rsid w:val="00502464"/>
    <w:rsid w:val="00507FF3"/>
    <w:rsid w:val="0051027F"/>
    <w:rsid w:val="00524F5F"/>
    <w:rsid w:val="00530FA9"/>
    <w:rsid w:val="0053237B"/>
    <w:rsid w:val="00542171"/>
    <w:rsid w:val="005448B1"/>
    <w:rsid w:val="0054524F"/>
    <w:rsid w:val="00552F44"/>
    <w:rsid w:val="00562F4C"/>
    <w:rsid w:val="0056385B"/>
    <w:rsid w:val="00567087"/>
    <w:rsid w:val="0056741F"/>
    <w:rsid w:val="00567789"/>
    <w:rsid w:val="0057039E"/>
    <w:rsid w:val="00570BFC"/>
    <w:rsid w:val="00573C0C"/>
    <w:rsid w:val="00582FFF"/>
    <w:rsid w:val="00583EBC"/>
    <w:rsid w:val="00584FA4"/>
    <w:rsid w:val="00587C4E"/>
    <w:rsid w:val="00592E25"/>
    <w:rsid w:val="00594428"/>
    <w:rsid w:val="00594B1E"/>
    <w:rsid w:val="0059768B"/>
    <w:rsid w:val="005A1F19"/>
    <w:rsid w:val="005A4310"/>
    <w:rsid w:val="005B586C"/>
    <w:rsid w:val="005C1800"/>
    <w:rsid w:val="005C7FE6"/>
    <w:rsid w:val="005D12E6"/>
    <w:rsid w:val="005E25F5"/>
    <w:rsid w:val="005E3EA7"/>
    <w:rsid w:val="005E5E7F"/>
    <w:rsid w:val="005F0F51"/>
    <w:rsid w:val="005F7189"/>
    <w:rsid w:val="0060719C"/>
    <w:rsid w:val="0061467C"/>
    <w:rsid w:val="006255E1"/>
    <w:rsid w:val="00632B1B"/>
    <w:rsid w:val="00634995"/>
    <w:rsid w:val="00634AB0"/>
    <w:rsid w:val="006352EE"/>
    <w:rsid w:val="0064025F"/>
    <w:rsid w:val="00641F47"/>
    <w:rsid w:val="00642275"/>
    <w:rsid w:val="00643B2C"/>
    <w:rsid w:val="00655C1A"/>
    <w:rsid w:val="00656015"/>
    <w:rsid w:val="0068243A"/>
    <w:rsid w:val="00682A51"/>
    <w:rsid w:val="00690884"/>
    <w:rsid w:val="00692FEC"/>
    <w:rsid w:val="006A3653"/>
    <w:rsid w:val="006A3CE5"/>
    <w:rsid w:val="006A4163"/>
    <w:rsid w:val="006A5851"/>
    <w:rsid w:val="006A7611"/>
    <w:rsid w:val="006B3FF5"/>
    <w:rsid w:val="006B4176"/>
    <w:rsid w:val="006B567E"/>
    <w:rsid w:val="006B65A1"/>
    <w:rsid w:val="006C0D0C"/>
    <w:rsid w:val="006C39D3"/>
    <w:rsid w:val="006C6EF7"/>
    <w:rsid w:val="006C726C"/>
    <w:rsid w:val="006C7D41"/>
    <w:rsid w:val="006D0ABB"/>
    <w:rsid w:val="006D1CFC"/>
    <w:rsid w:val="006D5379"/>
    <w:rsid w:val="006E1C94"/>
    <w:rsid w:val="006F2D7B"/>
    <w:rsid w:val="00717056"/>
    <w:rsid w:val="00717237"/>
    <w:rsid w:val="0072482C"/>
    <w:rsid w:val="00731B70"/>
    <w:rsid w:val="0074026B"/>
    <w:rsid w:val="00740DF9"/>
    <w:rsid w:val="0074109B"/>
    <w:rsid w:val="007479E7"/>
    <w:rsid w:val="00750C1D"/>
    <w:rsid w:val="00760786"/>
    <w:rsid w:val="00764B07"/>
    <w:rsid w:val="0076579B"/>
    <w:rsid w:val="007670C8"/>
    <w:rsid w:val="0077311F"/>
    <w:rsid w:val="00776282"/>
    <w:rsid w:val="00776BA7"/>
    <w:rsid w:val="00776C8C"/>
    <w:rsid w:val="00783A0E"/>
    <w:rsid w:val="00783A2F"/>
    <w:rsid w:val="007913BF"/>
    <w:rsid w:val="00793075"/>
    <w:rsid w:val="00794790"/>
    <w:rsid w:val="00796ABA"/>
    <w:rsid w:val="007B2BB7"/>
    <w:rsid w:val="007B312E"/>
    <w:rsid w:val="007B590B"/>
    <w:rsid w:val="007C0527"/>
    <w:rsid w:val="007C0870"/>
    <w:rsid w:val="007C35CF"/>
    <w:rsid w:val="007C5929"/>
    <w:rsid w:val="007D5A5A"/>
    <w:rsid w:val="007D6585"/>
    <w:rsid w:val="007D6DE7"/>
    <w:rsid w:val="007E1598"/>
    <w:rsid w:val="007E5BEC"/>
    <w:rsid w:val="007F1A48"/>
    <w:rsid w:val="007F30D9"/>
    <w:rsid w:val="007F622D"/>
    <w:rsid w:val="007F69C7"/>
    <w:rsid w:val="00802533"/>
    <w:rsid w:val="00803D73"/>
    <w:rsid w:val="0080589A"/>
    <w:rsid w:val="00824C17"/>
    <w:rsid w:val="008333F8"/>
    <w:rsid w:val="00836EE8"/>
    <w:rsid w:val="008418F8"/>
    <w:rsid w:val="008536EB"/>
    <w:rsid w:val="00873252"/>
    <w:rsid w:val="00873290"/>
    <w:rsid w:val="00875C40"/>
    <w:rsid w:val="00880078"/>
    <w:rsid w:val="0088199B"/>
    <w:rsid w:val="00885806"/>
    <w:rsid w:val="0088635D"/>
    <w:rsid w:val="008865B4"/>
    <w:rsid w:val="008927DB"/>
    <w:rsid w:val="0089288F"/>
    <w:rsid w:val="008A2DA0"/>
    <w:rsid w:val="008A3865"/>
    <w:rsid w:val="008A64B6"/>
    <w:rsid w:val="008A7FD2"/>
    <w:rsid w:val="008C1841"/>
    <w:rsid w:val="008C7C82"/>
    <w:rsid w:val="008E0546"/>
    <w:rsid w:val="008E1DBC"/>
    <w:rsid w:val="008E33C6"/>
    <w:rsid w:val="008E389E"/>
    <w:rsid w:val="008E73A9"/>
    <w:rsid w:val="0090684E"/>
    <w:rsid w:val="00907617"/>
    <w:rsid w:val="00907857"/>
    <w:rsid w:val="00913C18"/>
    <w:rsid w:val="0091423A"/>
    <w:rsid w:val="00914ABB"/>
    <w:rsid w:val="009249B0"/>
    <w:rsid w:val="009304C1"/>
    <w:rsid w:val="0093351D"/>
    <w:rsid w:val="0094135F"/>
    <w:rsid w:val="00952FAB"/>
    <w:rsid w:val="009557E1"/>
    <w:rsid w:val="009644BF"/>
    <w:rsid w:val="009645AB"/>
    <w:rsid w:val="0096798E"/>
    <w:rsid w:val="00973EE1"/>
    <w:rsid w:val="00984678"/>
    <w:rsid w:val="00990A5F"/>
    <w:rsid w:val="00997C1B"/>
    <w:rsid w:val="009A04D4"/>
    <w:rsid w:val="009A09A3"/>
    <w:rsid w:val="009A1235"/>
    <w:rsid w:val="009A7AAB"/>
    <w:rsid w:val="009AF1C5"/>
    <w:rsid w:val="009B312E"/>
    <w:rsid w:val="009B586F"/>
    <w:rsid w:val="009B5B08"/>
    <w:rsid w:val="009B7390"/>
    <w:rsid w:val="009C2C93"/>
    <w:rsid w:val="009C5976"/>
    <w:rsid w:val="009C63B2"/>
    <w:rsid w:val="009C6B31"/>
    <w:rsid w:val="009D010F"/>
    <w:rsid w:val="009D291F"/>
    <w:rsid w:val="009D63F3"/>
    <w:rsid w:val="009F4160"/>
    <w:rsid w:val="009F76D6"/>
    <w:rsid w:val="00A01DB4"/>
    <w:rsid w:val="00A041D7"/>
    <w:rsid w:val="00A07E05"/>
    <w:rsid w:val="00A16208"/>
    <w:rsid w:val="00A171E4"/>
    <w:rsid w:val="00A20D84"/>
    <w:rsid w:val="00A21384"/>
    <w:rsid w:val="00A25419"/>
    <w:rsid w:val="00A27496"/>
    <w:rsid w:val="00A34917"/>
    <w:rsid w:val="00A36060"/>
    <w:rsid w:val="00A51220"/>
    <w:rsid w:val="00A512E3"/>
    <w:rsid w:val="00A5167F"/>
    <w:rsid w:val="00A52070"/>
    <w:rsid w:val="00A570B9"/>
    <w:rsid w:val="00A60E8E"/>
    <w:rsid w:val="00A61EB5"/>
    <w:rsid w:val="00A6675B"/>
    <w:rsid w:val="00A72E61"/>
    <w:rsid w:val="00A75C94"/>
    <w:rsid w:val="00A8299B"/>
    <w:rsid w:val="00A94A2E"/>
    <w:rsid w:val="00A958F9"/>
    <w:rsid w:val="00AA2E54"/>
    <w:rsid w:val="00AB0F7B"/>
    <w:rsid w:val="00AB2248"/>
    <w:rsid w:val="00AB2987"/>
    <w:rsid w:val="00AB4DF7"/>
    <w:rsid w:val="00AB5882"/>
    <w:rsid w:val="00AC0548"/>
    <w:rsid w:val="00AC7955"/>
    <w:rsid w:val="00AD17D0"/>
    <w:rsid w:val="00AD2FF4"/>
    <w:rsid w:val="00AE0494"/>
    <w:rsid w:val="00AE2012"/>
    <w:rsid w:val="00AE2FE7"/>
    <w:rsid w:val="00AE3AD0"/>
    <w:rsid w:val="00AE3D2A"/>
    <w:rsid w:val="00AF32BA"/>
    <w:rsid w:val="00B00EE9"/>
    <w:rsid w:val="00B01120"/>
    <w:rsid w:val="00B01DCF"/>
    <w:rsid w:val="00B0276D"/>
    <w:rsid w:val="00B134D7"/>
    <w:rsid w:val="00B2460C"/>
    <w:rsid w:val="00B25C12"/>
    <w:rsid w:val="00B27D84"/>
    <w:rsid w:val="00B30830"/>
    <w:rsid w:val="00B34421"/>
    <w:rsid w:val="00B436B3"/>
    <w:rsid w:val="00B444D6"/>
    <w:rsid w:val="00B45843"/>
    <w:rsid w:val="00B46CBB"/>
    <w:rsid w:val="00B52763"/>
    <w:rsid w:val="00B54907"/>
    <w:rsid w:val="00B653A2"/>
    <w:rsid w:val="00B66759"/>
    <w:rsid w:val="00B706D3"/>
    <w:rsid w:val="00B71420"/>
    <w:rsid w:val="00B73D1A"/>
    <w:rsid w:val="00B756C8"/>
    <w:rsid w:val="00B835DB"/>
    <w:rsid w:val="00B95E6F"/>
    <w:rsid w:val="00BA3077"/>
    <w:rsid w:val="00BA4B52"/>
    <w:rsid w:val="00BC2E06"/>
    <w:rsid w:val="00BC31B3"/>
    <w:rsid w:val="00BC5A69"/>
    <w:rsid w:val="00BD0AD8"/>
    <w:rsid w:val="00BD0DA0"/>
    <w:rsid w:val="00BD2248"/>
    <w:rsid w:val="00BD7FA7"/>
    <w:rsid w:val="00BE5822"/>
    <w:rsid w:val="00BF1DDD"/>
    <w:rsid w:val="00BF3230"/>
    <w:rsid w:val="00BF5B3B"/>
    <w:rsid w:val="00BF63A1"/>
    <w:rsid w:val="00C0229B"/>
    <w:rsid w:val="00C0339C"/>
    <w:rsid w:val="00C03D08"/>
    <w:rsid w:val="00C05A12"/>
    <w:rsid w:val="00C111A7"/>
    <w:rsid w:val="00C1607D"/>
    <w:rsid w:val="00C2084A"/>
    <w:rsid w:val="00C2595E"/>
    <w:rsid w:val="00C261E6"/>
    <w:rsid w:val="00C31CB0"/>
    <w:rsid w:val="00C35C46"/>
    <w:rsid w:val="00C36349"/>
    <w:rsid w:val="00C5145F"/>
    <w:rsid w:val="00C56277"/>
    <w:rsid w:val="00C5682A"/>
    <w:rsid w:val="00C711ED"/>
    <w:rsid w:val="00C771E5"/>
    <w:rsid w:val="00C77D73"/>
    <w:rsid w:val="00C8024B"/>
    <w:rsid w:val="00C834C9"/>
    <w:rsid w:val="00C846A6"/>
    <w:rsid w:val="00C90D6E"/>
    <w:rsid w:val="00CA1E7C"/>
    <w:rsid w:val="00CA4263"/>
    <w:rsid w:val="00CA621E"/>
    <w:rsid w:val="00CB2A44"/>
    <w:rsid w:val="00CC3270"/>
    <w:rsid w:val="00CC7679"/>
    <w:rsid w:val="00CE002F"/>
    <w:rsid w:val="00CE1007"/>
    <w:rsid w:val="00CE4136"/>
    <w:rsid w:val="00CE65CA"/>
    <w:rsid w:val="00CF0B7F"/>
    <w:rsid w:val="00CF250B"/>
    <w:rsid w:val="00CF2522"/>
    <w:rsid w:val="00CF3C4B"/>
    <w:rsid w:val="00CF490F"/>
    <w:rsid w:val="00CF6193"/>
    <w:rsid w:val="00CF6499"/>
    <w:rsid w:val="00CF720F"/>
    <w:rsid w:val="00D0133E"/>
    <w:rsid w:val="00D06CE2"/>
    <w:rsid w:val="00D132B8"/>
    <w:rsid w:val="00D14177"/>
    <w:rsid w:val="00D14202"/>
    <w:rsid w:val="00D1761C"/>
    <w:rsid w:val="00D201A3"/>
    <w:rsid w:val="00D22695"/>
    <w:rsid w:val="00D26A89"/>
    <w:rsid w:val="00D43CB3"/>
    <w:rsid w:val="00D43F50"/>
    <w:rsid w:val="00D53D16"/>
    <w:rsid w:val="00D560DC"/>
    <w:rsid w:val="00D7049E"/>
    <w:rsid w:val="00D70791"/>
    <w:rsid w:val="00D71CC1"/>
    <w:rsid w:val="00D7468F"/>
    <w:rsid w:val="00D8144D"/>
    <w:rsid w:val="00D83C15"/>
    <w:rsid w:val="00D926D4"/>
    <w:rsid w:val="00D949D6"/>
    <w:rsid w:val="00DA48C2"/>
    <w:rsid w:val="00DA732A"/>
    <w:rsid w:val="00DB05F0"/>
    <w:rsid w:val="00DB27F7"/>
    <w:rsid w:val="00DB2E68"/>
    <w:rsid w:val="00DC0F0E"/>
    <w:rsid w:val="00DC20FA"/>
    <w:rsid w:val="00DC732C"/>
    <w:rsid w:val="00DD229B"/>
    <w:rsid w:val="00DE233B"/>
    <w:rsid w:val="00E05AA8"/>
    <w:rsid w:val="00E13916"/>
    <w:rsid w:val="00E14CCB"/>
    <w:rsid w:val="00E162AB"/>
    <w:rsid w:val="00E22779"/>
    <w:rsid w:val="00E2765D"/>
    <w:rsid w:val="00E31755"/>
    <w:rsid w:val="00E3175A"/>
    <w:rsid w:val="00E350BA"/>
    <w:rsid w:val="00E43F52"/>
    <w:rsid w:val="00E50698"/>
    <w:rsid w:val="00E544CB"/>
    <w:rsid w:val="00E55BB8"/>
    <w:rsid w:val="00E605F4"/>
    <w:rsid w:val="00E60E6E"/>
    <w:rsid w:val="00E6627E"/>
    <w:rsid w:val="00E71ACA"/>
    <w:rsid w:val="00E71E59"/>
    <w:rsid w:val="00E821ED"/>
    <w:rsid w:val="00E836F9"/>
    <w:rsid w:val="00E84C58"/>
    <w:rsid w:val="00E867C2"/>
    <w:rsid w:val="00E92697"/>
    <w:rsid w:val="00E963C8"/>
    <w:rsid w:val="00E97B56"/>
    <w:rsid w:val="00EA01DF"/>
    <w:rsid w:val="00EA0D13"/>
    <w:rsid w:val="00EB604D"/>
    <w:rsid w:val="00EB6B86"/>
    <w:rsid w:val="00EB7539"/>
    <w:rsid w:val="00EC55EE"/>
    <w:rsid w:val="00EC6F3A"/>
    <w:rsid w:val="00ED19E0"/>
    <w:rsid w:val="00ED1A73"/>
    <w:rsid w:val="00ED2B68"/>
    <w:rsid w:val="00ED2BB3"/>
    <w:rsid w:val="00EE0B76"/>
    <w:rsid w:val="00EF185E"/>
    <w:rsid w:val="00EF1CB1"/>
    <w:rsid w:val="00EF2D8A"/>
    <w:rsid w:val="00F0160A"/>
    <w:rsid w:val="00F13470"/>
    <w:rsid w:val="00F13950"/>
    <w:rsid w:val="00F15CCB"/>
    <w:rsid w:val="00F23996"/>
    <w:rsid w:val="00F255EC"/>
    <w:rsid w:val="00F27759"/>
    <w:rsid w:val="00F361BF"/>
    <w:rsid w:val="00F36C93"/>
    <w:rsid w:val="00F41896"/>
    <w:rsid w:val="00F41A50"/>
    <w:rsid w:val="00F41DFD"/>
    <w:rsid w:val="00F5668F"/>
    <w:rsid w:val="00F57CA6"/>
    <w:rsid w:val="00F62B7C"/>
    <w:rsid w:val="00F6319A"/>
    <w:rsid w:val="00F63404"/>
    <w:rsid w:val="00F63C83"/>
    <w:rsid w:val="00F63D23"/>
    <w:rsid w:val="00F71784"/>
    <w:rsid w:val="00F74ABD"/>
    <w:rsid w:val="00F74FE9"/>
    <w:rsid w:val="00F76B78"/>
    <w:rsid w:val="00F81D7D"/>
    <w:rsid w:val="00F90548"/>
    <w:rsid w:val="00F921FC"/>
    <w:rsid w:val="00FA0B80"/>
    <w:rsid w:val="00FA3052"/>
    <w:rsid w:val="00FA408B"/>
    <w:rsid w:val="00FA545F"/>
    <w:rsid w:val="00FB33BD"/>
    <w:rsid w:val="00FB659A"/>
    <w:rsid w:val="00FB7114"/>
    <w:rsid w:val="00FC7DF1"/>
    <w:rsid w:val="00FD5136"/>
    <w:rsid w:val="00FD5375"/>
    <w:rsid w:val="00FE4C3F"/>
    <w:rsid w:val="00FE789D"/>
    <w:rsid w:val="00FF0C48"/>
    <w:rsid w:val="00FF1A91"/>
    <w:rsid w:val="00FF3C6B"/>
    <w:rsid w:val="02334EA7"/>
    <w:rsid w:val="0696DB1A"/>
    <w:rsid w:val="0A9DF4AD"/>
    <w:rsid w:val="1EC9B39C"/>
    <w:rsid w:val="1F4B43B6"/>
    <w:rsid w:val="2460D6F2"/>
    <w:rsid w:val="27D7AAFB"/>
    <w:rsid w:val="2FEB7814"/>
    <w:rsid w:val="3214AEAE"/>
    <w:rsid w:val="34247332"/>
    <w:rsid w:val="465ED853"/>
    <w:rsid w:val="49733C35"/>
    <w:rsid w:val="51D49989"/>
    <w:rsid w:val="5B27DBD1"/>
    <w:rsid w:val="5BD8B4BF"/>
    <w:rsid w:val="5D0002BE"/>
    <w:rsid w:val="747BE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5E"/>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1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Heading3Char">
    <w:name w:val="Heading 3 Char"/>
    <w:basedOn w:val="DefaultParagraphFont"/>
    <w:link w:val="Heading3"/>
    <w:uiPriority w:val="9"/>
    <w:semiHidden/>
    <w:rsid w:val="00211164"/>
    <w:rPr>
      <w:rFonts w:asciiTheme="majorHAnsi" w:eastAsiaTheme="majorEastAsia" w:hAnsiTheme="majorHAnsi" w:cstheme="majorBidi"/>
      <w:color w:val="1F3763" w:themeColor="accent1" w:themeShade="7F"/>
      <w:sz w:val="24"/>
      <w:szCs w:val="24"/>
    </w:rPr>
  </w:style>
  <w:style w:type="character" w:customStyle="1" w:styleId="cal-start-end-time-data-10">
    <w:name w:val="cal-start-end-time-data-10"/>
    <w:basedOn w:val="DefaultParagraphFont"/>
    <w:rsid w:val="00211164"/>
  </w:style>
  <w:style w:type="paragraph" w:customStyle="1" w:styleId="Default">
    <w:name w:val="Default"/>
    <w:rsid w:val="002876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033">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80516380">
      <w:bodyDiv w:val="1"/>
      <w:marLeft w:val="0"/>
      <w:marRight w:val="0"/>
      <w:marTop w:val="0"/>
      <w:marBottom w:val="0"/>
      <w:divBdr>
        <w:top w:val="none" w:sz="0" w:space="0" w:color="auto"/>
        <w:left w:val="none" w:sz="0" w:space="0" w:color="auto"/>
        <w:bottom w:val="none" w:sz="0" w:space="0" w:color="auto"/>
        <w:right w:val="none" w:sz="0" w:space="0" w:color="auto"/>
      </w:divBdr>
    </w:div>
    <w:div w:id="193033142">
      <w:bodyDiv w:val="1"/>
      <w:marLeft w:val="0"/>
      <w:marRight w:val="0"/>
      <w:marTop w:val="0"/>
      <w:marBottom w:val="0"/>
      <w:divBdr>
        <w:top w:val="none" w:sz="0" w:space="0" w:color="auto"/>
        <w:left w:val="none" w:sz="0" w:space="0" w:color="auto"/>
        <w:bottom w:val="none" w:sz="0" w:space="0" w:color="auto"/>
        <w:right w:val="none" w:sz="0" w:space="0" w:color="auto"/>
      </w:divBdr>
    </w:div>
    <w:div w:id="231544211">
      <w:bodyDiv w:val="1"/>
      <w:marLeft w:val="0"/>
      <w:marRight w:val="0"/>
      <w:marTop w:val="0"/>
      <w:marBottom w:val="0"/>
      <w:divBdr>
        <w:top w:val="none" w:sz="0" w:space="0" w:color="auto"/>
        <w:left w:val="none" w:sz="0" w:space="0" w:color="auto"/>
        <w:bottom w:val="none" w:sz="0" w:space="0" w:color="auto"/>
        <w:right w:val="none" w:sz="0" w:space="0" w:color="auto"/>
      </w:divBdr>
    </w:div>
    <w:div w:id="247735851">
      <w:bodyDiv w:val="1"/>
      <w:marLeft w:val="0"/>
      <w:marRight w:val="0"/>
      <w:marTop w:val="0"/>
      <w:marBottom w:val="0"/>
      <w:divBdr>
        <w:top w:val="none" w:sz="0" w:space="0" w:color="auto"/>
        <w:left w:val="none" w:sz="0" w:space="0" w:color="auto"/>
        <w:bottom w:val="none" w:sz="0" w:space="0" w:color="auto"/>
        <w:right w:val="none" w:sz="0" w:space="0" w:color="auto"/>
      </w:divBdr>
    </w:div>
    <w:div w:id="290404807">
      <w:bodyDiv w:val="1"/>
      <w:marLeft w:val="0"/>
      <w:marRight w:val="0"/>
      <w:marTop w:val="0"/>
      <w:marBottom w:val="0"/>
      <w:divBdr>
        <w:top w:val="none" w:sz="0" w:space="0" w:color="auto"/>
        <w:left w:val="none" w:sz="0" w:space="0" w:color="auto"/>
        <w:bottom w:val="none" w:sz="0" w:space="0" w:color="auto"/>
        <w:right w:val="none" w:sz="0" w:space="0" w:color="auto"/>
      </w:divBdr>
    </w:div>
    <w:div w:id="393309758">
      <w:bodyDiv w:val="1"/>
      <w:marLeft w:val="0"/>
      <w:marRight w:val="0"/>
      <w:marTop w:val="0"/>
      <w:marBottom w:val="0"/>
      <w:divBdr>
        <w:top w:val="none" w:sz="0" w:space="0" w:color="auto"/>
        <w:left w:val="none" w:sz="0" w:space="0" w:color="auto"/>
        <w:bottom w:val="none" w:sz="0" w:space="0" w:color="auto"/>
        <w:right w:val="none" w:sz="0" w:space="0" w:color="auto"/>
      </w:divBdr>
    </w:div>
    <w:div w:id="468790382">
      <w:bodyDiv w:val="1"/>
      <w:marLeft w:val="0"/>
      <w:marRight w:val="0"/>
      <w:marTop w:val="0"/>
      <w:marBottom w:val="0"/>
      <w:divBdr>
        <w:top w:val="none" w:sz="0" w:space="0" w:color="auto"/>
        <w:left w:val="none" w:sz="0" w:space="0" w:color="auto"/>
        <w:bottom w:val="none" w:sz="0" w:space="0" w:color="auto"/>
        <w:right w:val="none" w:sz="0" w:space="0" w:color="auto"/>
      </w:divBdr>
    </w:div>
    <w:div w:id="470556471">
      <w:bodyDiv w:val="1"/>
      <w:marLeft w:val="0"/>
      <w:marRight w:val="0"/>
      <w:marTop w:val="0"/>
      <w:marBottom w:val="0"/>
      <w:divBdr>
        <w:top w:val="none" w:sz="0" w:space="0" w:color="auto"/>
        <w:left w:val="none" w:sz="0" w:space="0" w:color="auto"/>
        <w:bottom w:val="none" w:sz="0" w:space="0" w:color="auto"/>
        <w:right w:val="none" w:sz="0" w:space="0" w:color="auto"/>
      </w:divBdr>
    </w:div>
    <w:div w:id="473447113">
      <w:bodyDiv w:val="1"/>
      <w:marLeft w:val="0"/>
      <w:marRight w:val="0"/>
      <w:marTop w:val="0"/>
      <w:marBottom w:val="0"/>
      <w:divBdr>
        <w:top w:val="none" w:sz="0" w:space="0" w:color="auto"/>
        <w:left w:val="none" w:sz="0" w:space="0" w:color="auto"/>
        <w:bottom w:val="none" w:sz="0" w:space="0" w:color="auto"/>
        <w:right w:val="none" w:sz="0" w:space="0" w:color="auto"/>
      </w:divBdr>
    </w:div>
    <w:div w:id="481117823">
      <w:bodyDiv w:val="1"/>
      <w:marLeft w:val="0"/>
      <w:marRight w:val="0"/>
      <w:marTop w:val="0"/>
      <w:marBottom w:val="0"/>
      <w:divBdr>
        <w:top w:val="none" w:sz="0" w:space="0" w:color="auto"/>
        <w:left w:val="none" w:sz="0" w:space="0" w:color="auto"/>
        <w:bottom w:val="none" w:sz="0" w:space="0" w:color="auto"/>
        <w:right w:val="none" w:sz="0" w:space="0" w:color="auto"/>
      </w:divBdr>
    </w:div>
    <w:div w:id="591204038">
      <w:bodyDiv w:val="1"/>
      <w:marLeft w:val="0"/>
      <w:marRight w:val="0"/>
      <w:marTop w:val="0"/>
      <w:marBottom w:val="0"/>
      <w:divBdr>
        <w:top w:val="none" w:sz="0" w:space="0" w:color="auto"/>
        <w:left w:val="none" w:sz="0" w:space="0" w:color="auto"/>
        <w:bottom w:val="none" w:sz="0" w:space="0" w:color="auto"/>
        <w:right w:val="none" w:sz="0" w:space="0" w:color="auto"/>
      </w:divBdr>
    </w:div>
    <w:div w:id="730423868">
      <w:bodyDiv w:val="1"/>
      <w:marLeft w:val="0"/>
      <w:marRight w:val="0"/>
      <w:marTop w:val="0"/>
      <w:marBottom w:val="0"/>
      <w:divBdr>
        <w:top w:val="none" w:sz="0" w:space="0" w:color="auto"/>
        <w:left w:val="none" w:sz="0" w:space="0" w:color="auto"/>
        <w:bottom w:val="none" w:sz="0" w:space="0" w:color="auto"/>
        <w:right w:val="none" w:sz="0" w:space="0" w:color="auto"/>
      </w:divBdr>
    </w:div>
    <w:div w:id="746924052">
      <w:bodyDiv w:val="1"/>
      <w:marLeft w:val="0"/>
      <w:marRight w:val="0"/>
      <w:marTop w:val="0"/>
      <w:marBottom w:val="0"/>
      <w:divBdr>
        <w:top w:val="none" w:sz="0" w:space="0" w:color="auto"/>
        <w:left w:val="none" w:sz="0" w:space="0" w:color="auto"/>
        <w:bottom w:val="none" w:sz="0" w:space="0" w:color="auto"/>
        <w:right w:val="none" w:sz="0" w:space="0" w:color="auto"/>
      </w:divBdr>
    </w:div>
    <w:div w:id="836698119">
      <w:bodyDiv w:val="1"/>
      <w:marLeft w:val="0"/>
      <w:marRight w:val="0"/>
      <w:marTop w:val="0"/>
      <w:marBottom w:val="0"/>
      <w:divBdr>
        <w:top w:val="none" w:sz="0" w:space="0" w:color="auto"/>
        <w:left w:val="none" w:sz="0" w:space="0" w:color="auto"/>
        <w:bottom w:val="none" w:sz="0" w:space="0" w:color="auto"/>
        <w:right w:val="none" w:sz="0" w:space="0" w:color="auto"/>
      </w:divBdr>
    </w:div>
    <w:div w:id="911620752">
      <w:bodyDiv w:val="1"/>
      <w:marLeft w:val="0"/>
      <w:marRight w:val="0"/>
      <w:marTop w:val="0"/>
      <w:marBottom w:val="0"/>
      <w:divBdr>
        <w:top w:val="none" w:sz="0" w:space="0" w:color="auto"/>
        <w:left w:val="none" w:sz="0" w:space="0" w:color="auto"/>
        <w:bottom w:val="none" w:sz="0" w:space="0" w:color="auto"/>
        <w:right w:val="none" w:sz="0" w:space="0" w:color="auto"/>
      </w:divBdr>
    </w:div>
    <w:div w:id="1027758872">
      <w:bodyDiv w:val="1"/>
      <w:marLeft w:val="0"/>
      <w:marRight w:val="0"/>
      <w:marTop w:val="0"/>
      <w:marBottom w:val="0"/>
      <w:divBdr>
        <w:top w:val="none" w:sz="0" w:space="0" w:color="auto"/>
        <w:left w:val="none" w:sz="0" w:space="0" w:color="auto"/>
        <w:bottom w:val="none" w:sz="0" w:space="0" w:color="auto"/>
        <w:right w:val="none" w:sz="0" w:space="0" w:color="auto"/>
      </w:divBdr>
    </w:div>
    <w:div w:id="1028063395">
      <w:bodyDiv w:val="1"/>
      <w:marLeft w:val="0"/>
      <w:marRight w:val="0"/>
      <w:marTop w:val="0"/>
      <w:marBottom w:val="0"/>
      <w:divBdr>
        <w:top w:val="none" w:sz="0" w:space="0" w:color="auto"/>
        <w:left w:val="none" w:sz="0" w:space="0" w:color="auto"/>
        <w:bottom w:val="none" w:sz="0" w:space="0" w:color="auto"/>
        <w:right w:val="none" w:sz="0" w:space="0" w:color="auto"/>
      </w:divBdr>
    </w:div>
    <w:div w:id="1028413434">
      <w:bodyDiv w:val="1"/>
      <w:marLeft w:val="0"/>
      <w:marRight w:val="0"/>
      <w:marTop w:val="0"/>
      <w:marBottom w:val="0"/>
      <w:divBdr>
        <w:top w:val="none" w:sz="0" w:space="0" w:color="auto"/>
        <w:left w:val="none" w:sz="0" w:space="0" w:color="auto"/>
        <w:bottom w:val="none" w:sz="0" w:space="0" w:color="auto"/>
        <w:right w:val="none" w:sz="0" w:space="0" w:color="auto"/>
      </w:divBdr>
    </w:div>
    <w:div w:id="1052851181">
      <w:bodyDiv w:val="1"/>
      <w:marLeft w:val="0"/>
      <w:marRight w:val="0"/>
      <w:marTop w:val="0"/>
      <w:marBottom w:val="0"/>
      <w:divBdr>
        <w:top w:val="none" w:sz="0" w:space="0" w:color="auto"/>
        <w:left w:val="none" w:sz="0" w:space="0" w:color="auto"/>
        <w:bottom w:val="none" w:sz="0" w:space="0" w:color="auto"/>
        <w:right w:val="none" w:sz="0" w:space="0" w:color="auto"/>
      </w:divBdr>
    </w:div>
    <w:div w:id="106529538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166675187">
      <w:bodyDiv w:val="1"/>
      <w:marLeft w:val="0"/>
      <w:marRight w:val="0"/>
      <w:marTop w:val="0"/>
      <w:marBottom w:val="0"/>
      <w:divBdr>
        <w:top w:val="none" w:sz="0" w:space="0" w:color="auto"/>
        <w:left w:val="none" w:sz="0" w:space="0" w:color="auto"/>
        <w:bottom w:val="none" w:sz="0" w:space="0" w:color="auto"/>
        <w:right w:val="none" w:sz="0" w:space="0" w:color="auto"/>
      </w:divBdr>
    </w:div>
    <w:div w:id="1178497779">
      <w:bodyDiv w:val="1"/>
      <w:marLeft w:val="0"/>
      <w:marRight w:val="0"/>
      <w:marTop w:val="0"/>
      <w:marBottom w:val="0"/>
      <w:divBdr>
        <w:top w:val="none" w:sz="0" w:space="0" w:color="auto"/>
        <w:left w:val="none" w:sz="0" w:space="0" w:color="auto"/>
        <w:bottom w:val="none" w:sz="0" w:space="0" w:color="auto"/>
        <w:right w:val="none" w:sz="0" w:space="0" w:color="auto"/>
      </w:divBdr>
    </w:div>
    <w:div w:id="1185244434">
      <w:bodyDiv w:val="1"/>
      <w:marLeft w:val="0"/>
      <w:marRight w:val="0"/>
      <w:marTop w:val="0"/>
      <w:marBottom w:val="0"/>
      <w:divBdr>
        <w:top w:val="none" w:sz="0" w:space="0" w:color="auto"/>
        <w:left w:val="none" w:sz="0" w:space="0" w:color="auto"/>
        <w:bottom w:val="none" w:sz="0" w:space="0" w:color="auto"/>
        <w:right w:val="none" w:sz="0" w:space="0" w:color="auto"/>
      </w:divBdr>
    </w:div>
    <w:div w:id="134270715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398089290">
      <w:bodyDiv w:val="1"/>
      <w:marLeft w:val="0"/>
      <w:marRight w:val="0"/>
      <w:marTop w:val="0"/>
      <w:marBottom w:val="0"/>
      <w:divBdr>
        <w:top w:val="none" w:sz="0" w:space="0" w:color="auto"/>
        <w:left w:val="none" w:sz="0" w:space="0" w:color="auto"/>
        <w:bottom w:val="none" w:sz="0" w:space="0" w:color="auto"/>
        <w:right w:val="none" w:sz="0" w:space="0" w:color="auto"/>
      </w:divBdr>
    </w:div>
    <w:div w:id="1424304601">
      <w:bodyDiv w:val="1"/>
      <w:marLeft w:val="0"/>
      <w:marRight w:val="0"/>
      <w:marTop w:val="0"/>
      <w:marBottom w:val="0"/>
      <w:divBdr>
        <w:top w:val="none" w:sz="0" w:space="0" w:color="auto"/>
        <w:left w:val="none" w:sz="0" w:space="0" w:color="auto"/>
        <w:bottom w:val="none" w:sz="0" w:space="0" w:color="auto"/>
        <w:right w:val="none" w:sz="0" w:space="0" w:color="auto"/>
      </w:divBdr>
    </w:div>
    <w:div w:id="1426220592">
      <w:bodyDiv w:val="1"/>
      <w:marLeft w:val="0"/>
      <w:marRight w:val="0"/>
      <w:marTop w:val="0"/>
      <w:marBottom w:val="0"/>
      <w:divBdr>
        <w:top w:val="none" w:sz="0" w:space="0" w:color="auto"/>
        <w:left w:val="none" w:sz="0" w:space="0" w:color="auto"/>
        <w:bottom w:val="none" w:sz="0" w:space="0" w:color="auto"/>
        <w:right w:val="none" w:sz="0" w:space="0" w:color="auto"/>
      </w:divBdr>
    </w:div>
    <w:div w:id="1490747949">
      <w:bodyDiv w:val="1"/>
      <w:marLeft w:val="0"/>
      <w:marRight w:val="0"/>
      <w:marTop w:val="0"/>
      <w:marBottom w:val="0"/>
      <w:divBdr>
        <w:top w:val="none" w:sz="0" w:space="0" w:color="auto"/>
        <w:left w:val="none" w:sz="0" w:space="0" w:color="auto"/>
        <w:bottom w:val="none" w:sz="0" w:space="0" w:color="auto"/>
        <w:right w:val="none" w:sz="0" w:space="0" w:color="auto"/>
      </w:divBdr>
    </w:div>
    <w:div w:id="1588541939">
      <w:bodyDiv w:val="1"/>
      <w:marLeft w:val="0"/>
      <w:marRight w:val="0"/>
      <w:marTop w:val="0"/>
      <w:marBottom w:val="0"/>
      <w:divBdr>
        <w:top w:val="none" w:sz="0" w:space="0" w:color="auto"/>
        <w:left w:val="none" w:sz="0" w:space="0" w:color="auto"/>
        <w:bottom w:val="none" w:sz="0" w:space="0" w:color="auto"/>
        <w:right w:val="none" w:sz="0" w:space="0" w:color="auto"/>
      </w:divBdr>
    </w:div>
    <w:div w:id="1709602637">
      <w:bodyDiv w:val="1"/>
      <w:marLeft w:val="0"/>
      <w:marRight w:val="0"/>
      <w:marTop w:val="0"/>
      <w:marBottom w:val="0"/>
      <w:divBdr>
        <w:top w:val="none" w:sz="0" w:space="0" w:color="auto"/>
        <w:left w:val="none" w:sz="0" w:space="0" w:color="auto"/>
        <w:bottom w:val="none" w:sz="0" w:space="0" w:color="auto"/>
        <w:right w:val="none" w:sz="0" w:space="0" w:color="auto"/>
      </w:divBdr>
    </w:div>
    <w:div w:id="1742144297">
      <w:bodyDiv w:val="1"/>
      <w:marLeft w:val="0"/>
      <w:marRight w:val="0"/>
      <w:marTop w:val="0"/>
      <w:marBottom w:val="0"/>
      <w:divBdr>
        <w:top w:val="none" w:sz="0" w:space="0" w:color="auto"/>
        <w:left w:val="none" w:sz="0" w:space="0" w:color="auto"/>
        <w:bottom w:val="none" w:sz="0" w:space="0" w:color="auto"/>
        <w:right w:val="none" w:sz="0" w:space="0" w:color="auto"/>
      </w:divBdr>
    </w:div>
    <w:div w:id="1769227927">
      <w:bodyDiv w:val="1"/>
      <w:marLeft w:val="0"/>
      <w:marRight w:val="0"/>
      <w:marTop w:val="0"/>
      <w:marBottom w:val="0"/>
      <w:divBdr>
        <w:top w:val="none" w:sz="0" w:space="0" w:color="auto"/>
        <w:left w:val="none" w:sz="0" w:space="0" w:color="auto"/>
        <w:bottom w:val="none" w:sz="0" w:space="0" w:color="auto"/>
        <w:right w:val="none" w:sz="0" w:space="0" w:color="auto"/>
      </w:divBdr>
    </w:div>
    <w:div w:id="182531740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24279488">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 w:id="21338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ble-live-assets.s3.eu-west-1.amazonaws.com/pcpa/file_asset/file/1247/PCPA_Guide_for_GPs_Employing_a_Pharmacis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search.manchester.ac.uk/en/persons/imelda.mcdermott" TargetMode="External"/><Relationship Id="rId4" Type="http://schemas.openxmlformats.org/officeDocument/2006/relationships/settings" Target="settings.xml"/><Relationship Id="rId9" Type="http://schemas.openxmlformats.org/officeDocument/2006/relationships/hyperlink" Target="https://pmc.ncbi.nlm.nih.gov/articles/PMC864225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CBA73-87D2-48C2-8228-9D304D0A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5105</Characters>
  <Application>Microsoft Office Word</Application>
  <DocSecurity>0</DocSecurity>
  <Lines>161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2</cp:revision>
  <dcterms:created xsi:type="dcterms:W3CDTF">2025-12-03T15:20:00Z</dcterms:created>
  <dcterms:modified xsi:type="dcterms:W3CDTF">2025-12-03T15:20:00Z</dcterms:modified>
</cp:coreProperties>
</file>