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FAE01" w14:textId="51D0A5B5" w:rsidR="00CF644D" w:rsidRPr="005146DB" w:rsidRDefault="005146DB" w:rsidP="005146DB">
      <w:pPr>
        <w:jc w:val="center"/>
        <w:rPr>
          <w:rFonts w:ascii="Arial" w:hAnsi="Arial" w:cs="Arial"/>
          <w:b/>
          <w:bCs/>
          <w:sz w:val="32"/>
          <w:szCs w:val="32"/>
          <w:u w:val="single"/>
        </w:rPr>
      </w:pPr>
      <w:r w:rsidRPr="005146DB">
        <w:rPr>
          <w:rFonts w:ascii="Arial" w:hAnsi="Arial" w:cs="Arial"/>
          <w:b/>
          <w:bCs/>
          <w:sz w:val="32"/>
          <w:szCs w:val="32"/>
          <w:u w:val="single"/>
        </w:rPr>
        <w:t>Education and Training Resources</w:t>
      </w:r>
    </w:p>
    <w:p w14:paraId="09DB1D27" w14:textId="77777777" w:rsidR="005146DB" w:rsidRPr="00F16E0A" w:rsidRDefault="005146DB" w:rsidP="005146DB">
      <w:pPr>
        <w:rPr>
          <w:rFonts w:ascii="Arial" w:hAnsi="Arial" w:cs="Arial"/>
          <w:b/>
          <w:bCs/>
        </w:rPr>
      </w:pPr>
      <w:commentRangeStart w:id="0"/>
      <w:r w:rsidRPr="00F16E0A">
        <w:rPr>
          <w:rFonts w:ascii="Arial" w:hAnsi="Arial" w:cs="Arial"/>
          <w:b/>
          <w:bCs/>
        </w:rPr>
        <w:t>Domain</w:t>
      </w:r>
      <w:commentRangeEnd w:id="0"/>
      <w:r>
        <w:rPr>
          <w:rStyle w:val="CommentReference"/>
        </w:rPr>
        <w:commentReference w:id="0"/>
      </w:r>
      <w:r w:rsidRPr="00F16E0A">
        <w:rPr>
          <w:rFonts w:ascii="Arial" w:hAnsi="Arial" w:cs="Arial"/>
          <w:b/>
          <w:bCs/>
        </w:rPr>
        <w:t xml:space="preserve"> 1: Information, Data and Content </w:t>
      </w:r>
    </w:p>
    <w:tbl>
      <w:tblPr>
        <w:tblStyle w:val="TableGrid"/>
        <w:tblW w:w="14053" w:type="dxa"/>
        <w:tblLook w:val="04A0" w:firstRow="1" w:lastRow="0" w:firstColumn="1" w:lastColumn="0" w:noHBand="0" w:noVBand="1"/>
      </w:tblPr>
      <w:tblGrid>
        <w:gridCol w:w="2824"/>
        <w:gridCol w:w="1991"/>
        <w:gridCol w:w="4252"/>
        <w:gridCol w:w="2562"/>
        <w:gridCol w:w="2424"/>
      </w:tblGrid>
      <w:tr w:rsidR="005146DB" w:rsidRPr="00220835" w14:paraId="2341C007" w14:textId="77777777" w:rsidTr="00025309">
        <w:trPr>
          <w:trHeight w:val="574"/>
        </w:trPr>
        <w:tc>
          <w:tcPr>
            <w:tcW w:w="2824" w:type="dxa"/>
          </w:tcPr>
          <w:p w14:paraId="35FA26DA" w14:textId="77777777" w:rsidR="005146DB" w:rsidRPr="00220835" w:rsidRDefault="005146DB" w:rsidP="00025309">
            <w:pPr>
              <w:rPr>
                <w:rFonts w:ascii="Arial" w:hAnsi="Arial" w:cs="Arial"/>
                <w:b/>
                <w:bCs/>
                <w:sz w:val="20"/>
                <w:szCs w:val="20"/>
              </w:rPr>
            </w:pPr>
            <w:r w:rsidRPr="00220835">
              <w:rPr>
                <w:rFonts w:ascii="Arial" w:hAnsi="Arial" w:cs="Arial"/>
                <w:b/>
                <w:bCs/>
                <w:sz w:val="20"/>
                <w:szCs w:val="20"/>
              </w:rPr>
              <w:t>Course</w:t>
            </w:r>
          </w:p>
        </w:tc>
        <w:tc>
          <w:tcPr>
            <w:tcW w:w="1991" w:type="dxa"/>
          </w:tcPr>
          <w:p w14:paraId="58B15030" w14:textId="77777777" w:rsidR="005146DB" w:rsidRPr="00220835" w:rsidRDefault="005146DB" w:rsidP="00025309">
            <w:pPr>
              <w:rPr>
                <w:rFonts w:ascii="Arial" w:hAnsi="Arial" w:cs="Arial"/>
                <w:b/>
                <w:bCs/>
                <w:sz w:val="20"/>
                <w:szCs w:val="20"/>
              </w:rPr>
            </w:pPr>
            <w:r w:rsidRPr="00220835">
              <w:rPr>
                <w:rFonts w:ascii="Arial" w:hAnsi="Arial" w:cs="Arial"/>
                <w:b/>
                <w:bCs/>
                <w:sz w:val="20"/>
                <w:szCs w:val="20"/>
              </w:rPr>
              <w:t>Provider</w:t>
            </w:r>
          </w:p>
        </w:tc>
        <w:tc>
          <w:tcPr>
            <w:tcW w:w="4252" w:type="dxa"/>
          </w:tcPr>
          <w:p w14:paraId="255E16DC" w14:textId="77777777" w:rsidR="005146DB" w:rsidRPr="00220835" w:rsidRDefault="005146DB" w:rsidP="00025309">
            <w:pPr>
              <w:rPr>
                <w:rFonts w:ascii="Arial" w:hAnsi="Arial" w:cs="Arial"/>
                <w:b/>
                <w:bCs/>
                <w:sz w:val="20"/>
                <w:szCs w:val="20"/>
              </w:rPr>
            </w:pPr>
            <w:r w:rsidRPr="00220835">
              <w:rPr>
                <w:rFonts w:ascii="Arial" w:hAnsi="Arial" w:cs="Arial"/>
                <w:b/>
                <w:bCs/>
                <w:sz w:val="20"/>
                <w:szCs w:val="20"/>
              </w:rPr>
              <w:t xml:space="preserve">Learning outcomes </w:t>
            </w:r>
          </w:p>
        </w:tc>
        <w:tc>
          <w:tcPr>
            <w:tcW w:w="2562" w:type="dxa"/>
          </w:tcPr>
          <w:p w14:paraId="259FAC19" w14:textId="77777777" w:rsidR="005146DB" w:rsidRPr="00220835" w:rsidRDefault="005146DB" w:rsidP="00025309">
            <w:pPr>
              <w:rPr>
                <w:rFonts w:ascii="Arial" w:hAnsi="Arial" w:cs="Arial"/>
                <w:b/>
                <w:bCs/>
                <w:sz w:val="20"/>
                <w:szCs w:val="20"/>
              </w:rPr>
            </w:pPr>
            <w:r w:rsidRPr="00220835">
              <w:rPr>
                <w:rFonts w:ascii="Arial" w:hAnsi="Arial" w:cs="Arial"/>
                <w:b/>
                <w:bCs/>
                <w:sz w:val="20"/>
                <w:szCs w:val="20"/>
              </w:rPr>
              <w:t xml:space="preserve">Intended Audience </w:t>
            </w:r>
          </w:p>
        </w:tc>
        <w:tc>
          <w:tcPr>
            <w:tcW w:w="2424" w:type="dxa"/>
          </w:tcPr>
          <w:p w14:paraId="7999FB11" w14:textId="77777777" w:rsidR="005146DB" w:rsidRPr="00220835" w:rsidRDefault="005146DB" w:rsidP="00025309">
            <w:pPr>
              <w:rPr>
                <w:rFonts w:ascii="Arial" w:hAnsi="Arial" w:cs="Arial"/>
                <w:b/>
                <w:bCs/>
                <w:sz w:val="20"/>
                <w:szCs w:val="20"/>
              </w:rPr>
            </w:pPr>
            <w:r w:rsidRPr="00220835">
              <w:rPr>
                <w:rFonts w:ascii="Arial" w:hAnsi="Arial" w:cs="Arial"/>
                <w:b/>
                <w:bCs/>
                <w:sz w:val="20"/>
                <w:szCs w:val="20"/>
              </w:rPr>
              <w:t xml:space="preserve">Course Information </w:t>
            </w:r>
          </w:p>
        </w:tc>
      </w:tr>
      <w:tr w:rsidR="005146DB" w:rsidRPr="00220835" w14:paraId="6D713380" w14:textId="77777777" w:rsidTr="00025309">
        <w:trPr>
          <w:trHeight w:val="141"/>
        </w:trPr>
        <w:tc>
          <w:tcPr>
            <w:tcW w:w="2824" w:type="dxa"/>
          </w:tcPr>
          <w:p w14:paraId="2C7081F8"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Data Security Awareness </w:t>
            </w:r>
          </w:p>
          <w:p w14:paraId="7336CE1F" w14:textId="77777777" w:rsidR="005146DB" w:rsidRPr="00220835" w:rsidRDefault="005146DB" w:rsidP="00025309">
            <w:pPr>
              <w:rPr>
                <w:rFonts w:ascii="Arial" w:hAnsi="Arial" w:cs="Arial"/>
                <w:sz w:val="20"/>
                <w:szCs w:val="20"/>
              </w:rPr>
            </w:pPr>
            <w:r w:rsidRPr="00220835">
              <w:rPr>
                <w:rFonts w:ascii="Arial" w:hAnsi="Arial" w:cs="Arial"/>
                <w:sz w:val="20"/>
                <w:szCs w:val="20"/>
              </w:rPr>
              <w:t>Level 1</w:t>
            </w:r>
          </w:p>
        </w:tc>
        <w:tc>
          <w:tcPr>
            <w:tcW w:w="1991" w:type="dxa"/>
          </w:tcPr>
          <w:p w14:paraId="188E82F6" w14:textId="77777777" w:rsidR="005146DB" w:rsidRPr="00220835" w:rsidRDefault="005146DB" w:rsidP="00025309">
            <w:pPr>
              <w:rPr>
                <w:rFonts w:ascii="Arial" w:hAnsi="Arial" w:cs="Arial"/>
                <w:sz w:val="20"/>
                <w:szCs w:val="20"/>
              </w:rPr>
            </w:pPr>
            <w:proofErr w:type="spellStart"/>
            <w:r w:rsidRPr="00220835">
              <w:rPr>
                <w:rFonts w:ascii="Arial" w:hAnsi="Arial" w:cs="Arial"/>
                <w:sz w:val="20"/>
                <w:szCs w:val="20"/>
              </w:rPr>
              <w:t>elearning</w:t>
            </w:r>
            <w:proofErr w:type="spellEnd"/>
            <w:r w:rsidRPr="00220835">
              <w:rPr>
                <w:rFonts w:ascii="Arial" w:hAnsi="Arial" w:cs="Arial"/>
                <w:sz w:val="20"/>
                <w:szCs w:val="20"/>
              </w:rPr>
              <w:t xml:space="preserve"> for healthcare</w:t>
            </w:r>
          </w:p>
        </w:tc>
        <w:tc>
          <w:tcPr>
            <w:tcW w:w="4252" w:type="dxa"/>
          </w:tcPr>
          <w:p w14:paraId="2E42C90C" w14:textId="77777777" w:rsidR="005146DB" w:rsidRPr="00220835" w:rsidRDefault="005146DB" w:rsidP="00025309">
            <w:pPr>
              <w:rPr>
                <w:rFonts w:ascii="Arial" w:hAnsi="Arial" w:cs="Arial"/>
                <w:sz w:val="20"/>
                <w:szCs w:val="20"/>
              </w:rPr>
            </w:pPr>
            <w:r w:rsidRPr="00220835">
              <w:rPr>
                <w:rFonts w:ascii="Arial" w:hAnsi="Arial" w:cs="Arial"/>
                <w:sz w:val="20"/>
                <w:szCs w:val="20"/>
              </w:rPr>
              <w:t>Session meets the statutory and mandatory training requirements, compliance and learning outcomes for Information Governance and Data Security in the Core Skills Training Framework (England) v1.1 and the Data Security and Protection Toolkit, which your organisation needs to comply with each year.</w:t>
            </w:r>
          </w:p>
        </w:tc>
        <w:tc>
          <w:tcPr>
            <w:tcW w:w="2562" w:type="dxa"/>
          </w:tcPr>
          <w:p w14:paraId="5327953E" w14:textId="77777777" w:rsidR="005146DB" w:rsidRPr="00220835" w:rsidRDefault="005146DB" w:rsidP="005146DB">
            <w:pPr>
              <w:pStyle w:val="ListParagraph"/>
              <w:numPr>
                <w:ilvl w:val="0"/>
                <w:numId w:val="2"/>
              </w:numPr>
              <w:rPr>
                <w:rFonts w:ascii="Arial" w:hAnsi="Arial" w:cs="Arial"/>
                <w:sz w:val="20"/>
                <w:szCs w:val="20"/>
              </w:rPr>
            </w:pPr>
            <w:r w:rsidRPr="00220835">
              <w:rPr>
                <w:rFonts w:ascii="Arial" w:hAnsi="Arial" w:cs="Arial"/>
                <w:sz w:val="20"/>
                <w:szCs w:val="20"/>
              </w:rPr>
              <w:t>All health and care staff</w:t>
            </w:r>
          </w:p>
        </w:tc>
        <w:tc>
          <w:tcPr>
            <w:tcW w:w="2424" w:type="dxa"/>
          </w:tcPr>
          <w:p w14:paraId="30955B18"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Online learning </w:t>
            </w:r>
          </w:p>
          <w:p w14:paraId="6CD46CF3" w14:textId="77777777" w:rsidR="005146DB" w:rsidRPr="00220835" w:rsidRDefault="005146DB" w:rsidP="00025309">
            <w:pPr>
              <w:rPr>
                <w:rFonts w:ascii="Arial" w:hAnsi="Arial" w:cs="Arial"/>
                <w:sz w:val="20"/>
                <w:szCs w:val="20"/>
              </w:rPr>
            </w:pPr>
            <w:hyperlink r:id="rId9" w:history="1">
              <w:r w:rsidRPr="00220835">
                <w:rPr>
                  <w:rStyle w:val="Hyperlink"/>
                  <w:rFonts w:ascii="Arial" w:hAnsi="Arial" w:cs="Arial"/>
                  <w:sz w:val="20"/>
                  <w:szCs w:val="20"/>
                </w:rPr>
                <w:t xml:space="preserve">NHSE </w:t>
              </w:r>
            </w:hyperlink>
            <w:hyperlink r:id="rId10" w:history="1">
              <w:proofErr w:type="spellStart"/>
              <w:r w:rsidRPr="00220835">
                <w:rPr>
                  <w:rStyle w:val="Hyperlink"/>
                  <w:rFonts w:ascii="Arial" w:hAnsi="Arial" w:cs="Arial"/>
                  <w:sz w:val="20"/>
                  <w:szCs w:val="20"/>
                </w:rPr>
                <w:t>elfh</w:t>
              </w:r>
              <w:proofErr w:type="spellEnd"/>
            </w:hyperlink>
            <w:hyperlink r:id="rId11" w:history="1">
              <w:r w:rsidRPr="00220835">
                <w:rPr>
                  <w:rStyle w:val="Hyperlink"/>
                  <w:rFonts w:ascii="Arial" w:hAnsi="Arial" w:cs="Arial"/>
                  <w:sz w:val="20"/>
                  <w:szCs w:val="20"/>
                </w:rPr>
                <w:t xml:space="preserve"> Hub</w:t>
              </w:r>
            </w:hyperlink>
            <w:r w:rsidRPr="00220835">
              <w:rPr>
                <w:rFonts w:ascii="Arial" w:hAnsi="Arial" w:cs="Arial"/>
                <w:sz w:val="20"/>
                <w:szCs w:val="20"/>
              </w:rPr>
              <w:t xml:space="preserve"> or equivalent training.</w:t>
            </w:r>
          </w:p>
          <w:p w14:paraId="2C64A030"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Community Pharmacy England bespoke community pharmacy </w:t>
            </w:r>
            <w:hyperlink r:id="rId12" w:history="1">
              <w:r w:rsidRPr="00220835">
                <w:rPr>
                  <w:rStyle w:val="Hyperlink"/>
                  <w:rFonts w:ascii="Arial" w:hAnsi="Arial" w:cs="Arial"/>
                  <w:sz w:val="20"/>
                  <w:szCs w:val="20"/>
                </w:rPr>
                <w:t>Data Security Protection Toolkit</w:t>
              </w:r>
            </w:hyperlink>
            <w:r w:rsidRPr="00220835">
              <w:rPr>
                <w:rFonts w:ascii="Arial" w:hAnsi="Arial" w:cs="Arial"/>
                <w:sz w:val="20"/>
                <w:szCs w:val="20"/>
              </w:rPr>
              <w:t xml:space="preserve">.  </w:t>
            </w:r>
          </w:p>
          <w:p w14:paraId="2B62194C" w14:textId="77777777" w:rsidR="005146DB" w:rsidRPr="00220835" w:rsidRDefault="005146DB" w:rsidP="00025309">
            <w:pPr>
              <w:rPr>
                <w:rFonts w:ascii="Arial" w:hAnsi="Arial" w:cs="Arial"/>
                <w:sz w:val="20"/>
                <w:szCs w:val="20"/>
              </w:rPr>
            </w:pPr>
          </w:p>
        </w:tc>
      </w:tr>
      <w:tr w:rsidR="005146DB" w:rsidRPr="00220835" w14:paraId="666F1C84" w14:textId="77777777" w:rsidTr="00025309">
        <w:trPr>
          <w:trHeight w:val="141"/>
        </w:trPr>
        <w:tc>
          <w:tcPr>
            <w:tcW w:w="2824" w:type="dxa"/>
          </w:tcPr>
          <w:p w14:paraId="2AD1ACDD"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The General Data Protection Regulation – Making it work </w:t>
            </w:r>
          </w:p>
        </w:tc>
        <w:tc>
          <w:tcPr>
            <w:tcW w:w="1991" w:type="dxa"/>
          </w:tcPr>
          <w:p w14:paraId="48E15B66" w14:textId="77777777" w:rsidR="005146DB" w:rsidRPr="00220835" w:rsidRDefault="005146DB" w:rsidP="00025309">
            <w:pPr>
              <w:rPr>
                <w:rFonts w:ascii="Arial" w:hAnsi="Arial" w:cs="Arial"/>
                <w:sz w:val="20"/>
                <w:szCs w:val="20"/>
              </w:rPr>
            </w:pPr>
            <w:r w:rsidRPr="00220835">
              <w:rPr>
                <w:rFonts w:ascii="Arial" w:hAnsi="Arial" w:cs="Arial"/>
                <w:sz w:val="20"/>
                <w:szCs w:val="20"/>
              </w:rPr>
              <w:t>Centre for Pharmacy Postgraduate Education (CPPE)</w:t>
            </w:r>
          </w:p>
        </w:tc>
        <w:tc>
          <w:tcPr>
            <w:tcW w:w="4252" w:type="dxa"/>
          </w:tcPr>
          <w:p w14:paraId="087C2BFA" w14:textId="77777777" w:rsidR="005146DB" w:rsidRDefault="005146DB" w:rsidP="00025309">
            <w:pPr>
              <w:rPr>
                <w:rFonts w:ascii="Arial" w:hAnsi="Arial" w:cs="Arial"/>
                <w:sz w:val="20"/>
                <w:szCs w:val="20"/>
              </w:rPr>
            </w:pPr>
            <w:r w:rsidRPr="00220835">
              <w:rPr>
                <w:rFonts w:ascii="Arial" w:hAnsi="Arial" w:cs="Arial"/>
                <w:sz w:val="20"/>
                <w:szCs w:val="20"/>
              </w:rPr>
              <w:t xml:space="preserve">Completion of the learning programme should enable you to: </w:t>
            </w:r>
          </w:p>
          <w:p w14:paraId="1EAFDA15" w14:textId="77777777" w:rsidR="005146DB" w:rsidRPr="00B26CB2" w:rsidRDefault="005146DB" w:rsidP="005146DB">
            <w:pPr>
              <w:pStyle w:val="ListParagraph"/>
              <w:numPr>
                <w:ilvl w:val="0"/>
                <w:numId w:val="2"/>
              </w:numPr>
              <w:rPr>
                <w:rFonts w:ascii="Arial" w:hAnsi="Arial" w:cs="Arial"/>
                <w:sz w:val="20"/>
                <w:szCs w:val="20"/>
              </w:rPr>
            </w:pPr>
            <w:r w:rsidRPr="00B26CB2">
              <w:rPr>
                <w:rFonts w:ascii="Arial" w:hAnsi="Arial" w:cs="Arial"/>
                <w:sz w:val="20"/>
                <w:szCs w:val="20"/>
              </w:rPr>
              <w:t>describe the importance of GDPR</w:t>
            </w:r>
          </w:p>
          <w:p w14:paraId="5B4E1D50" w14:textId="77777777" w:rsidR="005146DB" w:rsidRPr="00220835" w:rsidRDefault="005146DB" w:rsidP="005146DB">
            <w:pPr>
              <w:numPr>
                <w:ilvl w:val="0"/>
                <w:numId w:val="3"/>
              </w:numPr>
              <w:rPr>
                <w:rFonts w:ascii="Arial" w:hAnsi="Arial" w:cs="Arial"/>
                <w:sz w:val="20"/>
                <w:szCs w:val="20"/>
              </w:rPr>
            </w:pPr>
            <w:r w:rsidRPr="00220835">
              <w:rPr>
                <w:rFonts w:ascii="Arial" w:hAnsi="Arial" w:cs="Arial"/>
                <w:sz w:val="20"/>
                <w:szCs w:val="20"/>
              </w:rPr>
              <w:t>discuss your responsibilities as a pharmacy team member with regards to GDPR</w:t>
            </w:r>
          </w:p>
          <w:p w14:paraId="5EC75D0D" w14:textId="77777777" w:rsidR="005146DB" w:rsidRPr="00220835" w:rsidRDefault="005146DB" w:rsidP="005146DB">
            <w:pPr>
              <w:numPr>
                <w:ilvl w:val="0"/>
                <w:numId w:val="3"/>
              </w:numPr>
              <w:rPr>
                <w:rFonts w:ascii="Arial" w:hAnsi="Arial" w:cs="Arial"/>
                <w:sz w:val="20"/>
                <w:szCs w:val="20"/>
              </w:rPr>
            </w:pPr>
            <w:r w:rsidRPr="00220835">
              <w:rPr>
                <w:rFonts w:ascii="Arial" w:hAnsi="Arial" w:cs="Arial"/>
                <w:sz w:val="20"/>
                <w:szCs w:val="20"/>
              </w:rPr>
              <w:t>explain how your pharmacy will demonstrate its compliance with GDPR</w:t>
            </w:r>
          </w:p>
          <w:p w14:paraId="2149B782" w14:textId="77777777" w:rsidR="005146DB" w:rsidRPr="00220835" w:rsidRDefault="005146DB" w:rsidP="005146DB">
            <w:pPr>
              <w:numPr>
                <w:ilvl w:val="0"/>
                <w:numId w:val="3"/>
              </w:numPr>
              <w:rPr>
                <w:rFonts w:ascii="Arial" w:hAnsi="Arial" w:cs="Arial"/>
                <w:sz w:val="20"/>
                <w:szCs w:val="20"/>
              </w:rPr>
            </w:pPr>
            <w:r w:rsidRPr="00220835">
              <w:rPr>
                <w:rFonts w:ascii="Arial" w:hAnsi="Arial" w:cs="Arial"/>
                <w:sz w:val="20"/>
                <w:szCs w:val="20"/>
              </w:rPr>
              <w:t>identify a personal data incident within the pharmacy and know how to report it</w:t>
            </w:r>
          </w:p>
          <w:p w14:paraId="2411AC67" w14:textId="77777777" w:rsidR="005146DB" w:rsidRPr="00220835" w:rsidRDefault="005146DB" w:rsidP="005146DB">
            <w:pPr>
              <w:numPr>
                <w:ilvl w:val="0"/>
                <w:numId w:val="3"/>
              </w:numPr>
              <w:rPr>
                <w:rFonts w:ascii="Arial" w:hAnsi="Arial" w:cs="Arial"/>
                <w:sz w:val="20"/>
                <w:szCs w:val="20"/>
              </w:rPr>
            </w:pPr>
            <w:r w:rsidRPr="00220835">
              <w:rPr>
                <w:rFonts w:ascii="Arial" w:hAnsi="Arial" w:cs="Arial"/>
                <w:sz w:val="20"/>
                <w:szCs w:val="20"/>
              </w:rPr>
              <w:t>implement effective solutions to ensure your pharmacy is compliant with GDPR</w:t>
            </w:r>
          </w:p>
          <w:p w14:paraId="550FAB68" w14:textId="77777777" w:rsidR="005146DB" w:rsidRPr="00220835" w:rsidRDefault="005146DB" w:rsidP="005146DB">
            <w:pPr>
              <w:numPr>
                <w:ilvl w:val="0"/>
                <w:numId w:val="3"/>
              </w:numPr>
              <w:rPr>
                <w:rFonts w:ascii="Arial" w:hAnsi="Arial" w:cs="Arial"/>
                <w:sz w:val="20"/>
                <w:szCs w:val="20"/>
              </w:rPr>
            </w:pPr>
            <w:r w:rsidRPr="00220835">
              <w:rPr>
                <w:rFonts w:ascii="Arial" w:hAnsi="Arial" w:cs="Arial"/>
                <w:sz w:val="20"/>
                <w:szCs w:val="20"/>
              </w:rPr>
              <w:t>support other members of your pharmacy team to access resources which enable the implementation of GDPR.</w:t>
            </w:r>
          </w:p>
        </w:tc>
        <w:tc>
          <w:tcPr>
            <w:tcW w:w="2562" w:type="dxa"/>
          </w:tcPr>
          <w:p w14:paraId="552F9344" w14:textId="77777777" w:rsidR="005146DB" w:rsidRPr="00220835" w:rsidRDefault="005146DB" w:rsidP="005146DB">
            <w:pPr>
              <w:pStyle w:val="ListParagraph"/>
              <w:numPr>
                <w:ilvl w:val="0"/>
                <w:numId w:val="2"/>
              </w:numPr>
              <w:rPr>
                <w:rFonts w:ascii="Arial" w:hAnsi="Arial" w:cs="Arial"/>
                <w:sz w:val="20"/>
                <w:szCs w:val="20"/>
              </w:rPr>
            </w:pPr>
            <w:r w:rsidRPr="00220835">
              <w:rPr>
                <w:rFonts w:ascii="Arial" w:hAnsi="Arial" w:cs="Arial"/>
                <w:sz w:val="20"/>
                <w:szCs w:val="20"/>
              </w:rPr>
              <w:t>Pharmacists</w:t>
            </w:r>
          </w:p>
          <w:p w14:paraId="1D31736B" w14:textId="77777777" w:rsidR="005146DB" w:rsidRPr="00220835" w:rsidRDefault="005146DB" w:rsidP="005146DB">
            <w:pPr>
              <w:pStyle w:val="ListParagraph"/>
              <w:numPr>
                <w:ilvl w:val="0"/>
                <w:numId w:val="2"/>
              </w:numPr>
              <w:rPr>
                <w:rFonts w:ascii="Arial" w:hAnsi="Arial" w:cs="Arial"/>
                <w:sz w:val="20"/>
                <w:szCs w:val="20"/>
              </w:rPr>
            </w:pPr>
            <w:r w:rsidRPr="00220835">
              <w:rPr>
                <w:rFonts w:ascii="Arial" w:hAnsi="Arial" w:cs="Arial"/>
                <w:sz w:val="20"/>
                <w:szCs w:val="20"/>
              </w:rPr>
              <w:t>Pharmacy technicians</w:t>
            </w:r>
          </w:p>
          <w:p w14:paraId="0D258FF0" w14:textId="77777777" w:rsidR="005146DB" w:rsidRPr="00220835" w:rsidRDefault="005146DB" w:rsidP="005146DB">
            <w:pPr>
              <w:pStyle w:val="ListParagraph"/>
              <w:numPr>
                <w:ilvl w:val="0"/>
                <w:numId w:val="2"/>
              </w:numPr>
              <w:rPr>
                <w:rFonts w:ascii="Arial" w:hAnsi="Arial" w:cs="Arial"/>
                <w:sz w:val="20"/>
                <w:szCs w:val="20"/>
              </w:rPr>
            </w:pPr>
            <w:r w:rsidRPr="00220835">
              <w:rPr>
                <w:rFonts w:ascii="Arial" w:hAnsi="Arial" w:cs="Arial"/>
                <w:sz w:val="20"/>
                <w:szCs w:val="20"/>
              </w:rPr>
              <w:t>Trainee pharmacists</w:t>
            </w:r>
          </w:p>
          <w:p w14:paraId="750FA946" w14:textId="77777777" w:rsidR="005146DB" w:rsidRPr="00220835" w:rsidRDefault="005146DB" w:rsidP="005146DB">
            <w:pPr>
              <w:pStyle w:val="ListParagraph"/>
              <w:numPr>
                <w:ilvl w:val="0"/>
                <w:numId w:val="2"/>
              </w:numPr>
              <w:rPr>
                <w:rFonts w:ascii="Arial" w:hAnsi="Arial" w:cs="Arial"/>
                <w:sz w:val="20"/>
                <w:szCs w:val="20"/>
              </w:rPr>
            </w:pPr>
            <w:r w:rsidRPr="00220835">
              <w:rPr>
                <w:rFonts w:ascii="Arial" w:hAnsi="Arial" w:cs="Arial"/>
                <w:sz w:val="20"/>
                <w:szCs w:val="20"/>
              </w:rPr>
              <w:t>CPPE registrants</w:t>
            </w:r>
          </w:p>
        </w:tc>
        <w:tc>
          <w:tcPr>
            <w:tcW w:w="2424" w:type="dxa"/>
          </w:tcPr>
          <w:p w14:paraId="74DDE062"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Online e learning </w:t>
            </w:r>
          </w:p>
          <w:p w14:paraId="7EF5F679" w14:textId="77777777" w:rsidR="005146DB" w:rsidRPr="00220835" w:rsidRDefault="005146DB" w:rsidP="00025309">
            <w:pPr>
              <w:rPr>
                <w:rFonts w:ascii="Arial" w:hAnsi="Arial" w:cs="Arial"/>
                <w:sz w:val="20"/>
                <w:szCs w:val="20"/>
              </w:rPr>
            </w:pPr>
            <w:hyperlink r:id="rId13" w:history="1">
              <w:r w:rsidRPr="00220835">
                <w:rPr>
                  <w:rStyle w:val="Hyperlink"/>
                  <w:rFonts w:ascii="Arial" w:hAnsi="Arial" w:cs="Arial"/>
                  <w:sz w:val="20"/>
                  <w:szCs w:val="20"/>
                </w:rPr>
                <w:t xml:space="preserve">The General Data Protection Regulation - making it </w:t>
              </w:r>
              <w:proofErr w:type="gramStart"/>
              <w:r w:rsidRPr="00220835">
                <w:rPr>
                  <w:rStyle w:val="Hyperlink"/>
                  <w:rFonts w:ascii="Arial" w:hAnsi="Arial" w:cs="Arial"/>
                  <w:sz w:val="20"/>
                  <w:szCs w:val="20"/>
                </w:rPr>
                <w:t>work :</w:t>
              </w:r>
              <w:proofErr w:type="gramEnd"/>
              <w:r w:rsidRPr="00220835">
                <w:rPr>
                  <w:rStyle w:val="Hyperlink"/>
                  <w:rFonts w:ascii="Arial" w:hAnsi="Arial" w:cs="Arial"/>
                  <w:sz w:val="20"/>
                  <w:szCs w:val="20"/>
                </w:rPr>
                <w:t xml:space="preserve"> CPPE</w:t>
              </w:r>
            </w:hyperlink>
          </w:p>
          <w:p w14:paraId="3CFD8F4C" w14:textId="77777777" w:rsidR="005146DB" w:rsidRPr="00220835" w:rsidRDefault="005146DB" w:rsidP="00025309">
            <w:pPr>
              <w:rPr>
                <w:rFonts w:ascii="Arial" w:hAnsi="Arial" w:cs="Arial"/>
                <w:sz w:val="20"/>
                <w:szCs w:val="20"/>
              </w:rPr>
            </w:pPr>
          </w:p>
        </w:tc>
      </w:tr>
      <w:tr w:rsidR="005146DB" w:rsidRPr="00220835" w14:paraId="227D8FF1" w14:textId="77777777" w:rsidTr="00025309">
        <w:trPr>
          <w:trHeight w:val="279"/>
        </w:trPr>
        <w:tc>
          <w:tcPr>
            <w:tcW w:w="2824" w:type="dxa"/>
          </w:tcPr>
          <w:p w14:paraId="4FA5DFD9" w14:textId="77777777" w:rsidR="005146DB" w:rsidRPr="00220835" w:rsidRDefault="005146DB" w:rsidP="00025309">
            <w:pPr>
              <w:rPr>
                <w:rFonts w:ascii="Arial" w:hAnsi="Arial" w:cs="Arial"/>
                <w:sz w:val="20"/>
                <w:szCs w:val="20"/>
              </w:rPr>
            </w:pPr>
            <w:r w:rsidRPr="00220835">
              <w:rPr>
                <w:rFonts w:ascii="Arial" w:hAnsi="Arial" w:cs="Arial"/>
                <w:sz w:val="20"/>
                <w:szCs w:val="20"/>
              </w:rPr>
              <w:t>Electronic Prescribing Analysis and Cost Tool (</w:t>
            </w:r>
            <w:proofErr w:type="spellStart"/>
            <w:r w:rsidRPr="00220835">
              <w:rPr>
                <w:rFonts w:ascii="Arial" w:hAnsi="Arial" w:cs="Arial"/>
                <w:sz w:val="20"/>
                <w:szCs w:val="20"/>
              </w:rPr>
              <w:t>ePACT</w:t>
            </w:r>
            <w:proofErr w:type="spellEnd"/>
            <w:r w:rsidRPr="00220835">
              <w:rPr>
                <w:rFonts w:ascii="Arial" w:hAnsi="Arial" w:cs="Arial"/>
                <w:sz w:val="20"/>
                <w:szCs w:val="20"/>
              </w:rPr>
              <w:t xml:space="preserve">) </w:t>
            </w:r>
          </w:p>
        </w:tc>
        <w:tc>
          <w:tcPr>
            <w:tcW w:w="1991" w:type="dxa"/>
          </w:tcPr>
          <w:p w14:paraId="29897741"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NHS Business Service Authority (BSA) </w:t>
            </w:r>
          </w:p>
        </w:tc>
        <w:tc>
          <w:tcPr>
            <w:tcW w:w="4252" w:type="dxa"/>
          </w:tcPr>
          <w:p w14:paraId="19B0AFEA" w14:textId="77777777" w:rsidR="005146DB" w:rsidRPr="00220835" w:rsidRDefault="005146DB" w:rsidP="00025309">
            <w:pPr>
              <w:rPr>
                <w:rFonts w:ascii="Arial" w:hAnsi="Arial" w:cs="Arial"/>
                <w:sz w:val="20"/>
                <w:szCs w:val="20"/>
              </w:rPr>
            </w:pPr>
            <w:r w:rsidRPr="00220835">
              <w:rPr>
                <w:rFonts w:ascii="Arial" w:hAnsi="Arial" w:cs="Arial"/>
                <w:sz w:val="20"/>
                <w:szCs w:val="20"/>
              </w:rPr>
              <w:t>Series of webinars for ePACT2 users.</w:t>
            </w:r>
          </w:p>
          <w:p w14:paraId="2A59596F" w14:textId="77777777" w:rsidR="005146DB" w:rsidRPr="00220835" w:rsidRDefault="005146DB" w:rsidP="00025309">
            <w:pPr>
              <w:rPr>
                <w:rFonts w:ascii="Arial" w:hAnsi="Arial" w:cs="Arial"/>
                <w:b/>
                <w:bCs/>
                <w:sz w:val="20"/>
                <w:szCs w:val="20"/>
              </w:rPr>
            </w:pPr>
            <w:r w:rsidRPr="00220835">
              <w:rPr>
                <w:rFonts w:ascii="Arial" w:hAnsi="Arial" w:cs="Arial"/>
                <w:b/>
                <w:bCs/>
                <w:sz w:val="20"/>
                <w:szCs w:val="20"/>
              </w:rPr>
              <w:t xml:space="preserve">General Introduction to ePACT2 </w:t>
            </w:r>
          </w:p>
          <w:p w14:paraId="40C8BE5B" w14:textId="77777777" w:rsidR="005146DB" w:rsidRPr="00220835" w:rsidRDefault="005146DB" w:rsidP="005146DB">
            <w:pPr>
              <w:pStyle w:val="ListParagraph"/>
              <w:numPr>
                <w:ilvl w:val="0"/>
                <w:numId w:val="4"/>
              </w:numPr>
              <w:rPr>
                <w:rFonts w:ascii="Arial" w:hAnsi="Arial" w:cs="Arial"/>
                <w:sz w:val="20"/>
                <w:szCs w:val="20"/>
              </w:rPr>
            </w:pPr>
            <w:r w:rsidRPr="00220835">
              <w:rPr>
                <w:rFonts w:ascii="Arial" w:hAnsi="Arial" w:cs="Arial"/>
                <w:sz w:val="20"/>
                <w:szCs w:val="20"/>
              </w:rPr>
              <w:lastRenderedPageBreak/>
              <w:t>Highlights the data being used in the system.</w:t>
            </w:r>
          </w:p>
          <w:p w14:paraId="703B8A63" w14:textId="77777777" w:rsidR="005146DB" w:rsidRPr="00220835" w:rsidRDefault="005146DB" w:rsidP="005146DB">
            <w:pPr>
              <w:pStyle w:val="ListParagraph"/>
              <w:numPr>
                <w:ilvl w:val="0"/>
                <w:numId w:val="4"/>
              </w:numPr>
              <w:rPr>
                <w:rFonts w:ascii="Arial" w:hAnsi="Arial" w:cs="Arial"/>
                <w:sz w:val="20"/>
                <w:szCs w:val="20"/>
              </w:rPr>
            </w:pPr>
            <w:r w:rsidRPr="00220835">
              <w:rPr>
                <w:rFonts w:ascii="Arial" w:hAnsi="Arial" w:cs="Arial"/>
                <w:sz w:val="20"/>
                <w:szCs w:val="20"/>
              </w:rPr>
              <w:t xml:space="preserve">Demonstration of some prebuilt content available in ePACT2. </w:t>
            </w:r>
          </w:p>
          <w:p w14:paraId="3738F64B" w14:textId="77777777" w:rsidR="005146DB" w:rsidRPr="00220835" w:rsidRDefault="005146DB" w:rsidP="00025309">
            <w:pPr>
              <w:rPr>
                <w:rFonts w:ascii="Arial" w:hAnsi="Arial" w:cs="Arial"/>
                <w:b/>
                <w:bCs/>
                <w:sz w:val="20"/>
                <w:szCs w:val="20"/>
              </w:rPr>
            </w:pPr>
            <w:r w:rsidRPr="00220835">
              <w:rPr>
                <w:rFonts w:ascii="Arial" w:hAnsi="Arial" w:cs="Arial"/>
                <w:b/>
                <w:bCs/>
                <w:sz w:val="20"/>
                <w:szCs w:val="20"/>
              </w:rPr>
              <w:t>Building Analysis</w:t>
            </w:r>
          </w:p>
          <w:p w14:paraId="1F4D7EAE" w14:textId="77777777" w:rsidR="005146DB" w:rsidRPr="00220835" w:rsidRDefault="005146DB" w:rsidP="005146DB">
            <w:pPr>
              <w:pStyle w:val="ListParagraph"/>
              <w:numPr>
                <w:ilvl w:val="0"/>
                <w:numId w:val="5"/>
              </w:numPr>
              <w:rPr>
                <w:rFonts w:ascii="Arial" w:hAnsi="Arial" w:cs="Arial"/>
                <w:sz w:val="20"/>
                <w:szCs w:val="20"/>
              </w:rPr>
            </w:pPr>
            <w:r w:rsidRPr="00220835">
              <w:rPr>
                <w:rFonts w:ascii="Arial" w:hAnsi="Arial" w:cs="Arial"/>
                <w:sz w:val="20"/>
                <w:szCs w:val="20"/>
              </w:rPr>
              <w:t xml:space="preserve">Provides information on how to build your own ePACT2 analysis using the data available to registered users of the system.  </w:t>
            </w:r>
          </w:p>
        </w:tc>
        <w:tc>
          <w:tcPr>
            <w:tcW w:w="2562" w:type="dxa"/>
          </w:tcPr>
          <w:p w14:paraId="7B018E1B" w14:textId="77777777" w:rsidR="005146DB" w:rsidRPr="00220835" w:rsidRDefault="005146DB" w:rsidP="00025309">
            <w:pPr>
              <w:rPr>
                <w:rFonts w:ascii="Arial" w:hAnsi="Arial" w:cs="Arial"/>
                <w:sz w:val="20"/>
                <w:szCs w:val="20"/>
              </w:rPr>
            </w:pPr>
            <w:r w:rsidRPr="00220835">
              <w:rPr>
                <w:rFonts w:ascii="Arial" w:hAnsi="Arial" w:cs="Arial"/>
                <w:b/>
                <w:bCs/>
                <w:sz w:val="20"/>
                <w:szCs w:val="20"/>
              </w:rPr>
              <w:lastRenderedPageBreak/>
              <w:t>General Introduction to ePACT2</w:t>
            </w:r>
            <w:r w:rsidRPr="00220835">
              <w:rPr>
                <w:rFonts w:ascii="Arial" w:hAnsi="Arial" w:cs="Arial"/>
                <w:sz w:val="20"/>
                <w:szCs w:val="20"/>
              </w:rPr>
              <w:t xml:space="preserve"> aimed at new users of ePACT2 at any </w:t>
            </w:r>
            <w:r w:rsidRPr="00220835">
              <w:rPr>
                <w:rFonts w:ascii="Arial" w:hAnsi="Arial" w:cs="Arial"/>
                <w:sz w:val="20"/>
                <w:szCs w:val="20"/>
              </w:rPr>
              <w:lastRenderedPageBreak/>
              <w:t>organisational level – National, Regional, ICB, SICBL, Trust, PCN, GP practice.</w:t>
            </w:r>
          </w:p>
          <w:p w14:paraId="05B5AB28" w14:textId="77777777" w:rsidR="005146DB" w:rsidRPr="00220835" w:rsidRDefault="005146DB" w:rsidP="00025309">
            <w:pPr>
              <w:rPr>
                <w:rFonts w:ascii="Arial" w:hAnsi="Arial" w:cs="Arial"/>
                <w:sz w:val="20"/>
                <w:szCs w:val="20"/>
              </w:rPr>
            </w:pPr>
          </w:p>
          <w:p w14:paraId="2573CF10" w14:textId="77777777" w:rsidR="005146DB" w:rsidRPr="00220835" w:rsidRDefault="005146DB" w:rsidP="00025309">
            <w:pPr>
              <w:rPr>
                <w:rFonts w:ascii="Arial" w:hAnsi="Arial" w:cs="Arial"/>
                <w:sz w:val="20"/>
                <w:szCs w:val="20"/>
              </w:rPr>
            </w:pPr>
            <w:r w:rsidRPr="00220835">
              <w:rPr>
                <w:rFonts w:ascii="Arial" w:hAnsi="Arial" w:cs="Arial"/>
                <w:b/>
                <w:bCs/>
                <w:sz w:val="20"/>
                <w:szCs w:val="20"/>
              </w:rPr>
              <w:t>Building Analysis</w:t>
            </w:r>
            <w:r w:rsidRPr="00220835">
              <w:rPr>
                <w:rFonts w:ascii="Arial" w:hAnsi="Arial" w:cs="Arial"/>
                <w:sz w:val="20"/>
                <w:szCs w:val="20"/>
              </w:rPr>
              <w:t xml:space="preserve"> aimed at new users of ePACT2 that want to create their own analysis within the system </w:t>
            </w:r>
          </w:p>
          <w:p w14:paraId="66DB4EC2" w14:textId="77777777" w:rsidR="005146DB" w:rsidRPr="00220835" w:rsidRDefault="005146DB" w:rsidP="00025309">
            <w:pPr>
              <w:rPr>
                <w:rFonts w:ascii="Arial" w:hAnsi="Arial" w:cs="Arial"/>
                <w:sz w:val="20"/>
                <w:szCs w:val="20"/>
              </w:rPr>
            </w:pPr>
          </w:p>
          <w:p w14:paraId="0669604A" w14:textId="77777777" w:rsidR="005146DB" w:rsidRPr="00220835" w:rsidRDefault="005146DB" w:rsidP="00025309">
            <w:pPr>
              <w:rPr>
                <w:rFonts w:ascii="Arial" w:hAnsi="Arial" w:cs="Arial"/>
                <w:sz w:val="20"/>
                <w:szCs w:val="20"/>
              </w:rPr>
            </w:pPr>
          </w:p>
        </w:tc>
        <w:tc>
          <w:tcPr>
            <w:tcW w:w="2424" w:type="dxa"/>
          </w:tcPr>
          <w:p w14:paraId="139FBB5F" w14:textId="77777777" w:rsidR="005146DB" w:rsidRPr="00220835" w:rsidRDefault="005146DB" w:rsidP="00025309">
            <w:pPr>
              <w:rPr>
                <w:rFonts w:ascii="Arial" w:hAnsi="Arial" w:cs="Arial"/>
                <w:sz w:val="20"/>
                <w:szCs w:val="20"/>
              </w:rPr>
            </w:pPr>
            <w:r w:rsidRPr="00220835">
              <w:rPr>
                <w:rFonts w:ascii="Arial" w:hAnsi="Arial" w:cs="Arial"/>
                <w:sz w:val="20"/>
                <w:szCs w:val="20"/>
              </w:rPr>
              <w:lastRenderedPageBreak/>
              <w:t xml:space="preserve">Online Webinar </w:t>
            </w:r>
          </w:p>
          <w:p w14:paraId="71E3DFBC" w14:textId="77777777" w:rsidR="005146DB" w:rsidRPr="00220835" w:rsidRDefault="005146DB" w:rsidP="00025309">
            <w:pPr>
              <w:rPr>
                <w:rFonts w:ascii="Arial" w:hAnsi="Arial" w:cs="Arial"/>
                <w:sz w:val="20"/>
                <w:szCs w:val="20"/>
              </w:rPr>
            </w:pPr>
            <w:hyperlink r:id="rId14" w:history="1">
              <w:r w:rsidRPr="00220835">
                <w:rPr>
                  <w:rStyle w:val="Hyperlink"/>
                  <w:rFonts w:ascii="Arial" w:hAnsi="Arial" w:cs="Arial"/>
                  <w:sz w:val="20"/>
                  <w:szCs w:val="20"/>
                </w:rPr>
                <w:t>ePACT2 training | NHSBSA</w:t>
              </w:r>
            </w:hyperlink>
          </w:p>
          <w:p w14:paraId="4E0B204A" w14:textId="77777777" w:rsidR="005146DB" w:rsidRPr="00220835" w:rsidRDefault="005146DB" w:rsidP="00025309">
            <w:pPr>
              <w:rPr>
                <w:rFonts w:ascii="Arial" w:hAnsi="Arial" w:cs="Arial"/>
                <w:sz w:val="20"/>
                <w:szCs w:val="20"/>
              </w:rPr>
            </w:pPr>
          </w:p>
          <w:p w14:paraId="1BE28D6D" w14:textId="77777777" w:rsidR="005146DB" w:rsidRPr="00220835" w:rsidRDefault="005146DB" w:rsidP="00025309">
            <w:pPr>
              <w:rPr>
                <w:rFonts w:ascii="Arial" w:hAnsi="Arial" w:cs="Arial"/>
                <w:sz w:val="20"/>
                <w:szCs w:val="20"/>
              </w:rPr>
            </w:pPr>
          </w:p>
          <w:p w14:paraId="5D586091" w14:textId="77777777" w:rsidR="005146DB" w:rsidRPr="00220835" w:rsidRDefault="005146DB" w:rsidP="00025309">
            <w:pPr>
              <w:rPr>
                <w:rFonts w:ascii="Arial" w:hAnsi="Arial" w:cs="Arial"/>
                <w:sz w:val="20"/>
                <w:szCs w:val="20"/>
              </w:rPr>
            </w:pPr>
          </w:p>
        </w:tc>
      </w:tr>
      <w:tr w:rsidR="005146DB" w:rsidRPr="00220835" w14:paraId="18A5BA38" w14:textId="77777777" w:rsidTr="00025309">
        <w:trPr>
          <w:trHeight w:val="279"/>
        </w:trPr>
        <w:tc>
          <w:tcPr>
            <w:tcW w:w="2824" w:type="dxa"/>
          </w:tcPr>
          <w:p w14:paraId="4607CE4B" w14:textId="77777777" w:rsidR="005146DB" w:rsidRPr="00220835" w:rsidRDefault="005146DB" w:rsidP="00025309">
            <w:pPr>
              <w:rPr>
                <w:rFonts w:ascii="Arial" w:hAnsi="Arial" w:cs="Arial"/>
                <w:sz w:val="20"/>
                <w:szCs w:val="20"/>
              </w:rPr>
            </w:pPr>
            <w:r w:rsidRPr="00220835">
              <w:rPr>
                <w:rFonts w:ascii="Arial" w:hAnsi="Arial" w:cs="Arial"/>
                <w:sz w:val="20"/>
                <w:szCs w:val="20"/>
              </w:rPr>
              <w:lastRenderedPageBreak/>
              <w:t>Record usage including GP Connect Access Record, GP Connect – Update Record, Shared Care Records, National Care Records Service (NCRS)</w:t>
            </w:r>
          </w:p>
        </w:tc>
        <w:tc>
          <w:tcPr>
            <w:tcW w:w="1991" w:type="dxa"/>
          </w:tcPr>
          <w:p w14:paraId="3481E080" w14:textId="77777777" w:rsidR="005146DB" w:rsidRPr="00220835" w:rsidRDefault="005146DB" w:rsidP="00025309">
            <w:pPr>
              <w:rPr>
                <w:rFonts w:ascii="Arial" w:hAnsi="Arial" w:cs="Arial"/>
                <w:sz w:val="20"/>
                <w:szCs w:val="20"/>
              </w:rPr>
            </w:pPr>
            <w:r w:rsidRPr="00220835">
              <w:rPr>
                <w:rFonts w:ascii="Arial" w:hAnsi="Arial" w:cs="Arial"/>
                <w:sz w:val="20"/>
                <w:szCs w:val="20"/>
              </w:rPr>
              <w:t>Refer to your system provider user guide for information about GP Connect Access Record, GP Connect Update Record, Shared Care Records</w:t>
            </w:r>
          </w:p>
        </w:tc>
        <w:tc>
          <w:tcPr>
            <w:tcW w:w="4252" w:type="dxa"/>
          </w:tcPr>
          <w:p w14:paraId="758E4C63" w14:textId="77777777" w:rsidR="005146DB" w:rsidRPr="00220835" w:rsidRDefault="005146DB" w:rsidP="00025309">
            <w:pPr>
              <w:rPr>
                <w:rFonts w:ascii="Arial" w:hAnsi="Arial" w:cs="Arial"/>
                <w:sz w:val="20"/>
                <w:szCs w:val="20"/>
              </w:rPr>
            </w:pPr>
            <w:r w:rsidRPr="00220835">
              <w:rPr>
                <w:rFonts w:ascii="Arial" w:hAnsi="Arial" w:cs="Arial"/>
                <w:sz w:val="20"/>
                <w:szCs w:val="20"/>
              </w:rPr>
              <w:t>Provide information on the use of these systems, and the benefits of these systems.</w:t>
            </w:r>
          </w:p>
        </w:tc>
        <w:tc>
          <w:tcPr>
            <w:tcW w:w="2562" w:type="dxa"/>
          </w:tcPr>
          <w:p w14:paraId="6F157383" w14:textId="77777777" w:rsidR="005146DB" w:rsidRDefault="005146DB" w:rsidP="00025309">
            <w:pPr>
              <w:rPr>
                <w:rFonts w:ascii="Arial" w:hAnsi="Arial" w:cs="Arial"/>
                <w:sz w:val="20"/>
                <w:szCs w:val="20"/>
              </w:rPr>
            </w:pPr>
            <w:r w:rsidRPr="00DD7CDE">
              <w:rPr>
                <w:rFonts w:ascii="Arial" w:hAnsi="Arial" w:cs="Arial"/>
                <w:sz w:val="20"/>
                <w:szCs w:val="20"/>
              </w:rPr>
              <w:t xml:space="preserve">Community </w:t>
            </w:r>
            <w:r>
              <w:rPr>
                <w:rFonts w:ascii="Arial" w:hAnsi="Arial" w:cs="Arial"/>
                <w:sz w:val="20"/>
                <w:szCs w:val="20"/>
              </w:rPr>
              <w:t>p</w:t>
            </w:r>
            <w:r w:rsidRPr="00DD7CDE">
              <w:rPr>
                <w:rFonts w:ascii="Arial" w:hAnsi="Arial" w:cs="Arial"/>
                <w:sz w:val="20"/>
                <w:szCs w:val="20"/>
              </w:rPr>
              <w:t xml:space="preserve">harmacy </w:t>
            </w:r>
            <w:r>
              <w:rPr>
                <w:rFonts w:ascii="Arial" w:hAnsi="Arial" w:cs="Arial"/>
                <w:sz w:val="20"/>
                <w:szCs w:val="20"/>
              </w:rPr>
              <w:t>t</w:t>
            </w:r>
            <w:r w:rsidRPr="00DD7CDE">
              <w:rPr>
                <w:rFonts w:ascii="Arial" w:hAnsi="Arial" w:cs="Arial"/>
                <w:sz w:val="20"/>
                <w:szCs w:val="20"/>
              </w:rPr>
              <w:t>eams includin</w:t>
            </w:r>
            <w:r>
              <w:rPr>
                <w:rFonts w:ascii="Arial" w:hAnsi="Arial" w:cs="Arial"/>
                <w:sz w:val="20"/>
                <w:szCs w:val="20"/>
              </w:rPr>
              <w:t>g:</w:t>
            </w:r>
          </w:p>
          <w:p w14:paraId="24FD6B0B" w14:textId="77777777" w:rsidR="005146DB" w:rsidRDefault="005146DB" w:rsidP="005146DB">
            <w:pPr>
              <w:pStyle w:val="ListParagraph"/>
              <w:numPr>
                <w:ilvl w:val="0"/>
                <w:numId w:val="5"/>
              </w:numPr>
              <w:rPr>
                <w:rFonts w:ascii="Arial" w:hAnsi="Arial" w:cs="Arial"/>
                <w:sz w:val="20"/>
                <w:szCs w:val="20"/>
              </w:rPr>
            </w:pPr>
            <w:r w:rsidRPr="00DD7CDE">
              <w:rPr>
                <w:rFonts w:ascii="Arial" w:hAnsi="Arial" w:cs="Arial"/>
                <w:sz w:val="20"/>
                <w:szCs w:val="20"/>
              </w:rPr>
              <w:t>pharmacists,</w:t>
            </w:r>
          </w:p>
          <w:p w14:paraId="2900419D" w14:textId="77777777" w:rsidR="005146DB" w:rsidRDefault="005146DB" w:rsidP="005146DB">
            <w:pPr>
              <w:pStyle w:val="ListParagraph"/>
              <w:numPr>
                <w:ilvl w:val="0"/>
                <w:numId w:val="5"/>
              </w:numPr>
              <w:rPr>
                <w:rFonts w:ascii="Arial" w:hAnsi="Arial" w:cs="Arial"/>
                <w:sz w:val="20"/>
                <w:szCs w:val="20"/>
              </w:rPr>
            </w:pPr>
            <w:r w:rsidRPr="00DD7CDE">
              <w:rPr>
                <w:rFonts w:ascii="Arial" w:hAnsi="Arial" w:cs="Arial"/>
                <w:sz w:val="20"/>
                <w:szCs w:val="20"/>
              </w:rPr>
              <w:t>pharmacy technicians,</w:t>
            </w:r>
          </w:p>
          <w:p w14:paraId="09E1FBDB" w14:textId="77777777" w:rsidR="005146DB" w:rsidRDefault="005146DB" w:rsidP="005146DB">
            <w:pPr>
              <w:pStyle w:val="ListParagraph"/>
              <w:numPr>
                <w:ilvl w:val="0"/>
                <w:numId w:val="5"/>
              </w:numPr>
              <w:rPr>
                <w:rFonts w:ascii="Arial" w:hAnsi="Arial" w:cs="Arial"/>
                <w:sz w:val="20"/>
                <w:szCs w:val="20"/>
              </w:rPr>
            </w:pPr>
            <w:r w:rsidRPr="00DD7CDE">
              <w:rPr>
                <w:rFonts w:ascii="Arial" w:hAnsi="Arial" w:cs="Arial"/>
                <w:sz w:val="20"/>
                <w:szCs w:val="20"/>
              </w:rPr>
              <w:t xml:space="preserve">non registrants, </w:t>
            </w:r>
          </w:p>
          <w:p w14:paraId="3D87AF8A" w14:textId="77777777" w:rsidR="005146DB" w:rsidRPr="00DD7CDE" w:rsidRDefault="005146DB" w:rsidP="005146DB">
            <w:pPr>
              <w:pStyle w:val="ListParagraph"/>
              <w:numPr>
                <w:ilvl w:val="0"/>
                <w:numId w:val="5"/>
              </w:numPr>
              <w:rPr>
                <w:rFonts w:ascii="Arial" w:hAnsi="Arial" w:cs="Arial"/>
                <w:sz w:val="20"/>
                <w:szCs w:val="20"/>
              </w:rPr>
            </w:pPr>
            <w:r>
              <w:rPr>
                <w:rFonts w:ascii="Arial" w:hAnsi="Arial" w:cs="Arial"/>
                <w:sz w:val="20"/>
                <w:szCs w:val="20"/>
              </w:rPr>
              <w:t xml:space="preserve">pharmacy </w:t>
            </w:r>
            <w:r w:rsidRPr="00DD7CDE">
              <w:rPr>
                <w:rFonts w:ascii="Arial" w:hAnsi="Arial" w:cs="Arial"/>
                <w:sz w:val="20"/>
                <w:szCs w:val="20"/>
              </w:rPr>
              <w:t xml:space="preserve">trainees. </w:t>
            </w:r>
          </w:p>
        </w:tc>
        <w:tc>
          <w:tcPr>
            <w:tcW w:w="2424" w:type="dxa"/>
          </w:tcPr>
          <w:p w14:paraId="196616B4" w14:textId="77777777" w:rsidR="005146DB" w:rsidRPr="00220835" w:rsidRDefault="005146DB" w:rsidP="00025309">
            <w:pPr>
              <w:rPr>
                <w:rFonts w:ascii="Arial" w:hAnsi="Arial" w:cs="Arial"/>
                <w:sz w:val="20"/>
                <w:szCs w:val="20"/>
              </w:rPr>
            </w:pPr>
            <w:hyperlink r:id="rId15" w:history="1">
              <w:r w:rsidRPr="00220835">
                <w:rPr>
                  <w:rStyle w:val="Hyperlink"/>
                  <w:rFonts w:ascii="Arial" w:hAnsi="Arial" w:cs="Arial"/>
                  <w:sz w:val="20"/>
                  <w:szCs w:val="20"/>
                </w:rPr>
                <w:t>National Care Records Service - NHS England Digital</w:t>
              </w:r>
            </w:hyperlink>
          </w:p>
          <w:p w14:paraId="7C81BB7F" w14:textId="77777777" w:rsidR="005146DB" w:rsidRPr="00220835" w:rsidRDefault="005146DB" w:rsidP="00025309">
            <w:pPr>
              <w:rPr>
                <w:rFonts w:ascii="Arial" w:hAnsi="Arial" w:cs="Arial"/>
                <w:sz w:val="20"/>
                <w:szCs w:val="20"/>
              </w:rPr>
            </w:pPr>
          </w:p>
          <w:p w14:paraId="1802FB9D" w14:textId="77777777" w:rsidR="005146DB" w:rsidRPr="00220835" w:rsidRDefault="005146DB" w:rsidP="00025309">
            <w:pPr>
              <w:rPr>
                <w:rFonts w:ascii="Arial" w:hAnsi="Arial" w:cs="Arial"/>
                <w:sz w:val="20"/>
                <w:szCs w:val="20"/>
              </w:rPr>
            </w:pPr>
            <w:hyperlink r:id="rId16" w:history="1">
              <w:r w:rsidRPr="00220835">
                <w:rPr>
                  <w:rStyle w:val="Hyperlink"/>
                  <w:rFonts w:ascii="Arial" w:hAnsi="Arial" w:cs="Arial"/>
                  <w:sz w:val="20"/>
                  <w:szCs w:val="20"/>
                </w:rPr>
                <w:t>GP Connect: Access Record - NHS England Digital</w:t>
              </w:r>
            </w:hyperlink>
          </w:p>
          <w:p w14:paraId="457B6EE8" w14:textId="77777777" w:rsidR="005146DB" w:rsidRPr="00220835" w:rsidRDefault="005146DB" w:rsidP="00025309">
            <w:pPr>
              <w:rPr>
                <w:rFonts w:ascii="Arial" w:hAnsi="Arial" w:cs="Arial"/>
                <w:sz w:val="20"/>
                <w:szCs w:val="20"/>
              </w:rPr>
            </w:pPr>
          </w:p>
          <w:p w14:paraId="2B5A8EF4" w14:textId="77777777" w:rsidR="005146DB" w:rsidRPr="00220835" w:rsidRDefault="005146DB" w:rsidP="00025309">
            <w:pPr>
              <w:rPr>
                <w:rFonts w:ascii="Arial" w:hAnsi="Arial" w:cs="Arial"/>
                <w:sz w:val="20"/>
                <w:szCs w:val="20"/>
              </w:rPr>
            </w:pPr>
            <w:hyperlink r:id="rId17" w:history="1">
              <w:r w:rsidRPr="00220835">
                <w:rPr>
                  <w:rStyle w:val="Hyperlink"/>
                  <w:rFonts w:ascii="Arial" w:hAnsi="Arial" w:cs="Arial"/>
                  <w:sz w:val="20"/>
                  <w:szCs w:val="20"/>
                </w:rPr>
                <w:t>GP Connect: Update Record - NHS England Digital</w:t>
              </w:r>
            </w:hyperlink>
          </w:p>
          <w:p w14:paraId="4C2AE3DB" w14:textId="77777777" w:rsidR="005146DB" w:rsidRPr="00220835" w:rsidRDefault="005146DB" w:rsidP="00025309">
            <w:pPr>
              <w:rPr>
                <w:rFonts w:ascii="Arial" w:hAnsi="Arial" w:cs="Arial"/>
                <w:sz w:val="20"/>
                <w:szCs w:val="20"/>
              </w:rPr>
            </w:pPr>
            <w:hyperlink r:id="rId18" w:history="1">
              <w:r w:rsidRPr="00220835">
                <w:rPr>
                  <w:rStyle w:val="Hyperlink"/>
                  <w:rFonts w:ascii="Arial" w:hAnsi="Arial" w:cs="Arial"/>
                  <w:sz w:val="20"/>
                  <w:szCs w:val="20"/>
                </w:rPr>
                <w:t xml:space="preserve">Summary Care Records in community </w:t>
              </w:r>
              <w:proofErr w:type="gramStart"/>
              <w:r w:rsidRPr="00220835">
                <w:rPr>
                  <w:rStyle w:val="Hyperlink"/>
                  <w:rFonts w:ascii="Arial" w:hAnsi="Arial" w:cs="Arial"/>
                  <w:sz w:val="20"/>
                  <w:szCs w:val="20"/>
                </w:rPr>
                <w:t>pharmacy :</w:t>
              </w:r>
              <w:proofErr w:type="gramEnd"/>
              <w:r w:rsidRPr="00220835">
                <w:rPr>
                  <w:rStyle w:val="Hyperlink"/>
                  <w:rFonts w:ascii="Arial" w:hAnsi="Arial" w:cs="Arial"/>
                  <w:sz w:val="20"/>
                  <w:szCs w:val="20"/>
                </w:rPr>
                <w:t xml:space="preserve"> CPPE</w:t>
              </w:r>
            </w:hyperlink>
          </w:p>
          <w:p w14:paraId="247431C3" w14:textId="77777777" w:rsidR="005146DB" w:rsidRPr="00220835" w:rsidRDefault="005146DB" w:rsidP="00025309">
            <w:pPr>
              <w:rPr>
                <w:rFonts w:ascii="Arial" w:hAnsi="Arial" w:cs="Arial"/>
                <w:sz w:val="20"/>
                <w:szCs w:val="20"/>
              </w:rPr>
            </w:pPr>
          </w:p>
        </w:tc>
      </w:tr>
      <w:tr w:rsidR="005146DB" w:rsidRPr="00220835" w14:paraId="183AE505" w14:textId="77777777" w:rsidTr="00025309">
        <w:trPr>
          <w:trHeight w:val="279"/>
        </w:trPr>
        <w:tc>
          <w:tcPr>
            <w:tcW w:w="2824" w:type="dxa"/>
          </w:tcPr>
          <w:p w14:paraId="28E5A88C" w14:textId="77777777" w:rsidR="005146DB" w:rsidRPr="00220835" w:rsidRDefault="005146DB" w:rsidP="00025309">
            <w:pPr>
              <w:rPr>
                <w:rFonts w:ascii="Arial" w:hAnsi="Arial" w:cs="Arial"/>
                <w:sz w:val="20"/>
                <w:szCs w:val="20"/>
              </w:rPr>
            </w:pPr>
            <w:r w:rsidRPr="00220835">
              <w:rPr>
                <w:rFonts w:ascii="Arial" w:hAnsi="Arial" w:cs="Arial"/>
                <w:sz w:val="20"/>
                <w:szCs w:val="20"/>
              </w:rPr>
              <w:t>Information sharing: advanced information governance for frontline staff</w:t>
            </w:r>
          </w:p>
        </w:tc>
        <w:tc>
          <w:tcPr>
            <w:tcW w:w="1991" w:type="dxa"/>
          </w:tcPr>
          <w:p w14:paraId="0D7FD12A" w14:textId="77777777" w:rsidR="005146DB" w:rsidRPr="00220835" w:rsidRDefault="005146DB" w:rsidP="00025309">
            <w:pPr>
              <w:rPr>
                <w:rFonts w:ascii="Arial" w:hAnsi="Arial" w:cs="Arial"/>
                <w:sz w:val="20"/>
                <w:szCs w:val="20"/>
              </w:rPr>
            </w:pPr>
            <w:proofErr w:type="spellStart"/>
            <w:r w:rsidRPr="00220835">
              <w:rPr>
                <w:rFonts w:ascii="Arial" w:hAnsi="Arial" w:cs="Arial"/>
                <w:sz w:val="20"/>
                <w:szCs w:val="20"/>
              </w:rPr>
              <w:t>elearning</w:t>
            </w:r>
            <w:proofErr w:type="spellEnd"/>
            <w:r w:rsidRPr="00220835">
              <w:rPr>
                <w:rFonts w:ascii="Arial" w:hAnsi="Arial" w:cs="Arial"/>
                <w:sz w:val="20"/>
                <w:szCs w:val="20"/>
              </w:rPr>
              <w:t xml:space="preserve"> for healthcare</w:t>
            </w:r>
          </w:p>
        </w:tc>
        <w:tc>
          <w:tcPr>
            <w:tcW w:w="4252" w:type="dxa"/>
          </w:tcPr>
          <w:p w14:paraId="7B87E49D" w14:textId="77777777" w:rsidR="005146DB" w:rsidRPr="00220835" w:rsidRDefault="005146DB" w:rsidP="00025309">
            <w:pPr>
              <w:rPr>
                <w:rFonts w:ascii="Arial" w:hAnsi="Arial" w:cs="Arial"/>
                <w:sz w:val="20"/>
                <w:szCs w:val="20"/>
              </w:rPr>
            </w:pPr>
            <w:r w:rsidRPr="00220835">
              <w:rPr>
                <w:rFonts w:ascii="Arial" w:hAnsi="Arial" w:cs="Arial"/>
                <w:sz w:val="20"/>
                <w:szCs w:val="20"/>
              </w:rPr>
              <w:t>Information Governance (IG) is the way in which information is managed and shared appropriately. This session will give staff knowledge of the principles behind information sharing and the confidence to apply them in practice.</w:t>
            </w:r>
          </w:p>
        </w:tc>
        <w:tc>
          <w:tcPr>
            <w:tcW w:w="2562" w:type="dxa"/>
          </w:tcPr>
          <w:p w14:paraId="275A4942" w14:textId="77777777" w:rsidR="005146DB" w:rsidRPr="00220835" w:rsidRDefault="005146DB" w:rsidP="00025309">
            <w:pPr>
              <w:rPr>
                <w:rFonts w:ascii="Arial" w:hAnsi="Arial" w:cs="Arial"/>
                <w:b/>
                <w:bCs/>
                <w:sz w:val="20"/>
                <w:szCs w:val="20"/>
              </w:rPr>
            </w:pPr>
            <w:r w:rsidRPr="00220835">
              <w:rPr>
                <w:rFonts w:ascii="Arial" w:hAnsi="Arial" w:cs="Arial"/>
                <w:sz w:val="20"/>
                <w:szCs w:val="20"/>
              </w:rPr>
              <w:t xml:space="preserve">All health and care staff who have additional responsibilities for information governance (IG). </w:t>
            </w:r>
          </w:p>
        </w:tc>
        <w:tc>
          <w:tcPr>
            <w:tcW w:w="2424" w:type="dxa"/>
          </w:tcPr>
          <w:p w14:paraId="4DB923F2" w14:textId="77777777" w:rsidR="005146DB" w:rsidRPr="00220835" w:rsidRDefault="005146DB" w:rsidP="00025309">
            <w:pPr>
              <w:rPr>
                <w:rFonts w:ascii="Arial" w:hAnsi="Arial" w:cs="Arial"/>
                <w:sz w:val="20"/>
                <w:szCs w:val="20"/>
              </w:rPr>
            </w:pPr>
            <w:r w:rsidRPr="00220835">
              <w:rPr>
                <w:rFonts w:ascii="Arial" w:hAnsi="Arial" w:cs="Arial"/>
                <w:sz w:val="20"/>
                <w:szCs w:val="20"/>
              </w:rPr>
              <w:t>Online learning</w:t>
            </w:r>
          </w:p>
          <w:p w14:paraId="52A4D2E1" w14:textId="77777777" w:rsidR="005146DB" w:rsidRPr="00220835" w:rsidRDefault="005146DB" w:rsidP="00025309">
            <w:pPr>
              <w:rPr>
                <w:rFonts w:ascii="Arial" w:hAnsi="Arial" w:cs="Arial"/>
                <w:sz w:val="20"/>
                <w:szCs w:val="20"/>
              </w:rPr>
            </w:pPr>
            <w:hyperlink r:id="rId19" w:history="1">
              <w:r w:rsidRPr="00220835">
                <w:rPr>
                  <w:rStyle w:val="Hyperlink"/>
                  <w:rFonts w:ascii="Arial" w:hAnsi="Arial" w:cs="Arial"/>
                  <w:sz w:val="20"/>
                  <w:szCs w:val="20"/>
                </w:rPr>
                <w:t xml:space="preserve">NHSE </w:t>
              </w:r>
              <w:proofErr w:type="spellStart"/>
              <w:r w:rsidRPr="00220835">
                <w:rPr>
                  <w:rStyle w:val="Hyperlink"/>
                  <w:rFonts w:ascii="Arial" w:hAnsi="Arial" w:cs="Arial"/>
                  <w:sz w:val="20"/>
                  <w:szCs w:val="20"/>
                </w:rPr>
                <w:t>elfh</w:t>
              </w:r>
              <w:proofErr w:type="spellEnd"/>
              <w:r w:rsidRPr="00220835">
                <w:rPr>
                  <w:rStyle w:val="Hyperlink"/>
                  <w:rFonts w:ascii="Arial" w:hAnsi="Arial" w:cs="Arial"/>
                  <w:sz w:val="20"/>
                  <w:szCs w:val="20"/>
                </w:rPr>
                <w:t xml:space="preserve"> Hub</w:t>
              </w:r>
            </w:hyperlink>
          </w:p>
        </w:tc>
      </w:tr>
      <w:tr w:rsidR="005146DB" w:rsidRPr="00220835" w14:paraId="01CB73CE" w14:textId="77777777" w:rsidTr="00025309">
        <w:trPr>
          <w:trHeight w:val="279"/>
        </w:trPr>
        <w:tc>
          <w:tcPr>
            <w:tcW w:w="2824" w:type="dxa"/>
          </w:tcPr>
          <w:p w14:paraId="2670BE25" w14:textId="77777777" w:rsidR="005146DB" w:rsidRPr="00220835" w:rsidRDefault="005146DB" w:rsidP="00025309">
            <w:pPr>
              <w:rPr>
                <w:rFonts w:ascii="Arial" w:hAnsi="Arial" w:cs="Arial"/>
                <w:sz w:val="20"/>
                <w:szCs w:val="20"/>
              </w:rPr>
            </w:pPr>
            <w:r w:rsidRPr="00220835">
              <w:rPr>
                <w:rFonts w:ascii="Arial" w:hAnsi="Arial" w:cs="Arial"/>
                <w:sz w:val="20"/>
                <w:szCs w:val="20"/>
              </w:rPr>
              <w:t>How digital technology can transform care</w:t>
            </w:r>
          </w:p>
        </w:tc>
        <w:tc>
          <w:tcPr>
            <w:tcW w:w="1991" w:type="dxa"/>
          </w:tcPr>
          <w:p w14:paraId="4E3B564D"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Centre for Pharmacy Postgraduate Education (CPPE) </w:t>
            </w:r>
          </w:p>
        </w:tc>
        <w:tc>
          <w:tcPr>
            <w:tcW w:w="4252" w:type="dxa"/>
          </w:tcPr>
          <w:p w14:paraId="556A9F0A"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Completion of the learning programme should enable you to: </w:t>
            </w:r>
          </w:p>
          <w:p w14:paraId="76641F04" w14:textId="77777777" w:rsidR="005146DB" w:rsidRPr="00220835" w:rsidRDefault="005146DB" w:rsidP="005146DB">
            <w:pPr>
              <w:numPr>
                <w:ilvl w:val="0"/>
                <w:numId w:val="1"/>
              </w:numPr>
              <w:rPr>
                <w:rFonts w:ascii="Arial" w:hAnsi="Arial" w:cs="Arial"/>
                <w:sz w:val="20"/>
                <w:szCs w:val="20"/>
              </w:rPr>
            </w:pPr>
            <w:r w:rsidRPr="00220835">
              <w:rPr>
                <w:rFonts w:ascii="Arial" w:hAnsi="Arial" w:cs="Arial"/>
                <w:sz w:val="20"/>
                <w:szCs w:val="20"/>
              </w:rPr>
              <w:t>describe digital healthcare and how it is relevant to your practice and users of your service</w:t>
            </w:r>
          </w:p>
          <w:p w14:paraId="7A06DB3B" w14:textId="77777777" w:rsidR="005146DB" w:rsidRPr="00220835" w:rsidRDefault="005146DB" w:rsidP="005146DB">
            <w:pPr>
              <w:numPr>
                <w:ilvl w:val="0"/>
                <w:numId w:val="1"/>
              </w:numPr>
              <w:rPr>
                <w:rFonts w:ascii="Arial" w:hAnsi="Arial" w:cs="Arial"/>
                <w:sz w:val="20"/>
                <w:szCs w:val="20"/>
              </w:rPr>
            </w:pPr>
            <w:r w:rsidRPr="00220835">
              <w:rPr>
                <w:rFonts w:ascii="Arial" w:hAnsi="Arial" w:cs="Arial"/>
                <w:sz w:val="20"/>
                <w:szCs w:val="20"/>
              </w:rPr>
              <w:lastRenderedPageBreak/>
              <w:t>recognise how digital technologies can improve patient safety</w:t>
            </w:r>
          </w:p>
          <w:p w14:paraId="74154D28" w14:textId="77777777" w:rsidR="005146DB" w:rsidRPr="00220835" w:rsidRDefault="005146DB" w:rsidP="005146DB">
            <w:pPr>
              <w:numPr>
                <w:ilvl w:val="0"/>
                <w:numId w:val="1"/>
              </w:numPr>
              <w:rPr>
                <w:rFonts w:ascii="Arial" w:hAnsi="Arial" w:cs="Arial"/>
                <w:sz w:val="20"/>
                <w:szCs w:val="20"/>
              </w:rPr>
            </w:pPr>
            <w:r w:rsidRPr="00220835">
              <w:rPr>
                <w:rFonts w:ascii="Arial" w:hAnsi="Arial" w:cs="Arial"/>
                <w:sz w:val="20"/>
                <w:szCs w:val="20"/>
              </w:rPr>
              <w:t>identify the various data sources that can be used to support your practice and enable people to self-manage their long-term conditions</w:t>
            </w:r>
          </w:p>
          <w:p w14:paraId="703DF8EE" w14:textId="77777777" w:rsidR="005146DB" w:rsidRPr="00220835" w:rsidRDefault="005146DB" w:rsidP="005146DB">
            <w:pPr>
              <w:numPr>
                <w:ilvl w:val="0"/>
                <w:numId w:val="1"/>
              </w:numPr>
              <w:rPr>
                <w:rFonts w:ascii="Arial" w:hAnsi="Arial" w:cs="Arial"/>
                <w:sz w:val="20"/>
                <w:szCs w:val="20"/>
              </w:rPr>
            </w:pPr>
            <w:r w:rsidRPr="00220835">
              <w:rPr>
                <w:rFonts w:ascii="Arial" w:hAnsi="Arial" w:cs="Arial"/>
                <w:sz w:val="20"/>
                <w:szCs w:val="20"/>
              </w:rPr>
              <w:t>discuss how digital technologies can transform and enhance healthcare signpost people to appropriate digital resources to optimise their healthcare.</w:t>
            </w:r>
          </w:p>
        </w:tc>
        <w:tc>
          <w:tcPr>
            <w:tcW w:w="2562" w:type="dxa"/>
          </w:tcPr>
          <w:p w14:paraId="1483B6FA" w14:textId="77777777" w:rsidR="005146DB" w:rsidRPr="00220835" w:rsidRDefault="005146DB" w:rsidP="005146DB">
            <w:pPr>
              <w:pStyle w:val="ListParagraph"/>
              <w:numPr>
                <w:ilvl w:val="0"/>
                <w:numId w:val="2"/>
              </w:numPr>
              <w:rPr>
                <w:rFonts w:ascii="Arial" w:hAnsi="Arial" w:cs="Arial"/>
                <w:sz w:val="20"/>
                <w:szCs w:val="20"/>
              </w:rPr>
            </w:pPr>
            <w:r w:rsidRPr="00220835">
              <w:rPr>
                <w:rFonts w:ascii="Arial" w:hAnsi="Arial" w:cs="Arial"/>
                <w:sz w:val="20"/>
                <w:szCs w:val="20"/>
              </w:rPr>
              <w:lastRenderedPageBreak/>
              <w:t>Pharmacists</w:t>
            </w:r>
          </w:p>
          <w:p w14:paraId="1C0F59AF" w14:textId="77777777" w:rsidR="005146DB" w:rsidRPr="00220835" w:rsidRDefault="005146DB" w:rsidP="005146DB">
            <w:pPr>
              <w:pStyle w:val="ListParagraph"/>
              <w:numPr>
                <w:ilvl w:val="0"/>
                <w:numId w:val="2"/>
              </w:numPr>
              <w:rPr>
                <w:rFonts w:ascii="Arial" w:hAnsi="Arial" w:cs="Arial"/>
                <w:sz w:val="20"/>
                <w:szCs w:val="20"/>
              </w:rPr>
            </w:pPr>
            <w:r w:rsidRPr="00220835">
              <w:rPr>
                <w:rFonts w:ascii="Arial" w:hAnsi="Arial" w:cs="Arial"/>
                <w:sz w:val="20"/>
                <w:szCs w:val="20"/>
              </w:rPr>
              <w:t>Pharmacy technicians</w:t>
            </w:r>
          </w:p>
          <w:p w14:paraId="13F03F48" w14:textId="77777777" w:rsidR="005146DB" w:rsidRPr="00220835" w:rsidRDefault="005146DB" w:rsidP="005146DB">
            <w:pPr>
              <w:pStyle w:val="ListParagraph"/>
              <w:numPr>
                <w:ilvl w:val="0"/>
                <w:numId w:val="2"/>
              </w:numPr>
              <w:rPr>
                <w:rFonts w:ascii="Arial" w:hAnsi="Arial" w:cs="Arial"/>
                <w:sz w:val="20"/>
                <w:szCs w:val="20"/>
              </w:rPr>
            </w:pPr>
            <w:r w:rsidRPr="00220835">
              <w:rPr>
                <w:rFonts w:ascii="Arial" w:hAnsi="Arial" w:cs="Arial"/>
                <w:sz w:val="20"/>
                <w:szCs w:val="20"/>
              </w:rPr>
              <w:t>Trainee pharmacists</w:t>
            </w:r>
          </w:p>
          <w:p w14:paraId="02B8632F" w14:textId="77777777" w:rsidR="005146DB" w:rsidRPr="00220835" w:rsidRDefault="005146DB" w:rsidP="005146DB">
            <w:pPr>
              <w:pStyle w:val="ListParagraph"/>
              <w:numPr>
                <w:ilvl w:val="0"/>
                <w:numId w:val="2"/>
              </w:numPr>
              <w:rPr>
                <w:rFonts w:ascii="Arial" w:hAnsi="Arial" w:cs="Arial"/>
                <w:sz w:val="20"/>
                <w:szCs w:val="20"/>
              </w:rPr>
            </w:pPr>
            <w:r w:rsidRPr="00220835">
              <w:rPr>
                <w:rFonts w:ascii="Arial" w:hAnsi="Arial" w:cs="Arial"/>
                <w:sz w:val="20"/>
                <w:szCs w:val="20"/>
              </w:rPr>
              <w:lastRenderedPageBreak/>
              <w:t xml:space="preserve">CPPE registrants </w:t>
            </w:r>
          </w:p>
        </w:tc>
        <w:tc>
          <w:tcPr>
            <w:tcW w:w="2424" w:type="dxa"/>
          </w:tcPr>
          <w:p w14:paraId="76C1B420" w14:textId="77777777" w:rsidR="005146DB" w:rsidRPr="00220835" w:rsidRDefault="005146DB" w:rsidP="00025309">
            <w:pPr>
              <w:rPr>
                <w:rFonts w:ascii="Arial" w:hAnsi="Arial" w:cs="Arial"/>
                <w:sz w:val="20"/>
                <w:szCs w:val="20"/>
              </w:rPr>
            </w:pPr>
            <w:r w:rsidRPr="00220835">
              <w:rPr>
                <w:rFonts w:ascii="Arial" w:hAnsi="Arial" w:cs="Arial"/>
                <w:sz w:val="20"/>
                <w:szCs w:val="20"/>
              </w:rPr>
              <w:lastRenderedPageBreak/>
              <w:t>Online e learning</w:t>
            </w:r>
          </w:p>
          <w:p w14:paraId="0028165C" w14:textId="77777777" w:rsidR="005146DB" w:rsidRPr="00220835" w:rsidRDefault="005146DB" w:rsidP="00025309">
            <w:pPr>
              <w:rPr>
                <w:rFonts w:ascii="Arial" w:hAnsi="Arial" w:cs="Arial"/>
                <w:sz w:val="20"/>
                <w:szCs w:val="20"/>
              </w:rPr>
            </w:pPr>
            <w:hyperlink r:id="rId20" w:history="1">
              <w:r w:rsidRPr="00220835">
                <w:rPr>
                  <w:rStyle w:val="Hyperlink"/>
                  <w:rFonts w:ascii="Arial" w:hAnsi="Arial" w:cs="Arial"/>
                  <w:sz w:val="20"/>
                  <w:szCs w:val="20"/>
                </w:rPr>
                <w:t xml:space="preserve">How digital technology can transform </w:t>
              </w:r>
              <w:proofErr w:type="gramStart"/>
              <w:r w:rsidRPr="00220835">
                <w:rPr>
                  <w:rStyle w:val="Hyperlink"/>
                  <w:rFonts w:ascii="Arial" w:hAnsi="Arial" w:cs="Arial"/>
                  <w:sz w:val="20"/>
                  <w:szCs w:val="20"/>
                </w:rPr>
                <w:t>care :</w:t>
              </w:r>
              <w:proofErr w:type="gramEnd"/>
              <w:r w:rsidRPr="00220835">
                <w:rPr>
                  <w:rStyle w:val="Hyperlink"/>
                  <w:rFonts w:ascii="Arial" w:hAnsi="Arial" w:cs="Arial"/>
                  <w:sz w:val="20"/>
                  <w:szCs w:val="20"/>
                </w:rPr>
                <w:t xml:space="preserve"> CPPE</w:t>
              </w:r>
            </w:hyperlink>
          </w:p>
          <w:p w14:paraId="1CEE6CAA" w14:textId="77777777" w:rsidR="005146DB" w:rsidRPr="00220835" w:rsidRDefault="005146DB" w:rsidP="00025309">
            <w:pPr>
              <w:rPr>
                <w:rFonts w:ascii="Arial" w:hAnsi="Arial" w:cs="Arial"/>
                <w:sz w:val="20"/>
                <w:szCs w:val="20"/>
              </w:rPr>
            </w:pPr>
          </w:p>
        </w:tc>
      </w:tr>
      <w:tr w:rsidR="005146DB" w:rsidRPr="00220835" w14:paraId="5F33AD46" w14:textId="77777777" w:rsidTr="00025309">
        <w:trPr>
          <w:trHeight w:val="279"/>
        </w:trPr>
        <w:tc>
          <w:tcPr>
            <w:tcW w:w="2824" w:type="dxa"/>
          </w:tcPr>
          <w:p w14:paraId="7526509E"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Introduction to Data Science for Healthcare Professionals </w:t>
            </w:r>
          </w:p>
        </w:tc>
        <w:tc>
          <w:tcPr>
            <w:tcW w:w="1991" w:type="dxa"/>
          </w:tcPr>
          <w:p w14:paraId="59EFB2BD"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Future Learn – Kings College London </w:t>
            </w:r>
          </w:p>
        </w:tc>
        <w:tc>
          <w:tcPr>
            <w:tcW w:w="4252" w:type="dxa"/>
          </w:tcPr>
          <w:p w14:paraId="5BA8D872" w14:textId="77777777" w:rsidR="005146DB" w:rsidRPr="00220835" w:rsidRDefault="005146DB" w:rsidP="00025309">
            <w:pPr>
              <w:rPr>
                <w:rFonts w:ascii="Arial" w:hAnsi="Arial" w:cs="Arial"/>
                <w:sz w:val="20"/>
                <w:szCs w:val="20"/>
              </w:rPr>
            </w:pPr>
            <w:r w:rsidRPr="00220835">
              <w:rPr>
                <w:rFonts w:ascii="Arial" w:hAnsi="Arial" w:cs="Arial"/>
                <w:sz w:val="20"/>
                <w:szCs w:val="20"/>
              </w:rPr>
              <w:t>Explore data science concepts, focusing on how data is collected, analysed, and used to inform professional practice in the healthcare sector.</w:t>
            </w:r>
          </w:p>
        </w:tc>
        <w:tc>
          <w:tcPr>
            <w:tcW w:w="2562" w:type="dxa"/>
          </w:tcPr>
          <w:p w14:paraId="77847ACE" w14:textId="77777777" w:rsidR="005146DB" w:rsidRPr="00220835" w:rsidRDefault="005146DB" w:rsidP="005146DB">
            <w:pPr>
              <w:pStyle w:val="ListParagraph"/>
              <w:numPr>
                <w:ilvl w:val="0"/>
                <w:numId w:val="16"/>
              </w:numPr>
              <w:rPr>
                <w:rFonts w:ascii="Arial" w:hAnsi="Arial" w:cs="Arial"/>
                <w:sz w:val="20"/>
                <w:szCs w:val="20"/>
              </w:rPr>
            </w:pPr>
            <w:r w:rsidRPr="00220835">
              <w:rPr>
                <w:rFonts w:ascii="Arial" w:hAnsi="Arial" w:cs="Arial"/>
                <w:sz w:val="20"/>
                <w:szCs w:val="20"/>
              </w:rPr>
              <w:t>Pharmacists</w:t>
            </w:r>
          </w:p>
          <w:p w14:paraId="30683888" w14:textId="77777777" w:rsidR="005146DB" w:rsidRPr="00220835" w:rsidRDefault="005146DB" w:rsidP="005146DB">
            <w:pPr>
              <w:pStyle w:val="ListParagraph"/>
              <w:numPr>
                <w:ilvl w:val="0"/>
                <w:numId w:val="16"/>
              </w:numPr>
              <w:rPr>
                <w:rFonts w:ascii="Arial" w:hAnsi="Arial" w:cs="Arial"/>
                <w:sz w:val="20"/>
                <w:szCs w:val="20"/>
              </w:rPr>
            </w:pPr>
            <w:r w:rsidRPr="00220835">
              <w:rPr>
                <w:rFonts w:ascii="Arial" w:hAnsi="Arial" w:cs="Arial"/>
                <w:sz w:val="20"/>
                <w:szCs w:val="20"/>
              </w:rPr>
              <w:t>Pharmacy technicians</w:t>
            </w:r>
          </w:p>
          <w:p w14:paraId="294D9173" w14:textId="77777777" w:rsidR="005146DB" w:rsidRPr="00220835" w:rsidRDefault="005146DB" w:rsidP="005146DB">
            <w:pPr>
              <w:pStyle w:val="ListParagraph"/>
              <w:numPr>
                <w:ilvl w:val="0"/>
                <w:numId w:val="16"/>
              </w:numPr>
              <w:rPr>
                <w:rFonts w:ascii="Arial" w:hAnsi="Arial" w:cs="Arial"/>
                <w:sz w:val="20"/>
                <w:szCs w:val="20"/>
              </w:rPr>
            </w:pPr>
            <w:r w:rsidRPr="00220835">
              <w:rPr>
                <w:rFonts w:ascii="Arial" w:hAnsi="Arial" w:cs="Arial"/>
                <w:sz w:val="20"/>
                <w:szCs w:val="20"/>
              </w:rPr>
              <w:t>Trainee pharmacists</w:t>
            </w:r>
          </w:p>
          <w:p w14:paraId="1FD1ACAA" w14:textId="77777777" w:rsidR="005146DB" w:rsidRPr="00220835" w:rsidRDefault="005146DB" w:rsidP="005146DB">
            <w:pPr>
              <w:pStyle w:val="ListParagraph"/>
              <w:numPr>
                <w:ilvl w:val="0"/>
                <w:numId w:val="16"/>
              </w:numPr>
              <w:rPr>
                <w:rFonts w:ascii="Arial" w:hAnsi="Arial" w:cs="Arial"/>
                <w:sz w:val="20"/>
                <w:szCs w:val="20"/>
              </w:rPr>
            </w:pPr>
            <w:r w:rsidRPr="00220835">
              <w:rPr>
                <w:rFonts w:ascii="Arial" w:hAnsi="Arial" w:cs="Arial"/>
                <w:sz w:val="20"/>
                <w:szCs w:val="20"/>
              </w:rPr>
              <w:t xml:space="preserve">Trainee pharmacy technicians </w:t>
            </w:r>
          </w:p>
        </w:tc>
        <w:tc>
          <w:tcPr>
            <w:tcW w:w="2424" w:type="dxa"/>
          </w:tcPr>
          <w:p w14:paraId="49D9BEF6"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Online learning </w:t>
            </w:r>
          </w:p>
          <w:p w14:paraId="417FCEF7" w14:textId="77777777" w:rsidR="005146DB" w:rsidRPr="00220835" w:rsidRDefault="005146DB" w:rsidP="00025309">
            <w:pPr>
              <w:rPr>
                <w:rFonts w:ascii="Arial" w:hAnsi="Arial" w:cs="Arial"/>
                <w:sz w:val="20"/>
                <w:szCs w:val="20"/>
              </w:rPr>
            </w:pPr>
            <w:hyperlink r:id="rId21" w:history="1">
              <w:r w:rsidRPr="00220835">
                <w:rPr>
                  <w:rStyle w:val="Hyperlink"/>
                  <w:rFonts w:ascii="Arial" w:hAnsi="Arial" w:cs="Arial"/>
                  <w:sz w:val="20"/>
                  <w:szCs w:val="20"/>
                </w:rPr>
                <w:t xml:space="preserve">Introduction to Data Science for Healthcare Professionals - </w:t>
              </w:r>
              <w:proofErr w:type="spellStart"/>
              <w:r w:rsidRPr="00220835">
                <w:rPr>
                  <w:rStyle w:val="Hyperlink"/>
                  <w:rFonts w:ascii="Arial" w:hAnsi="Arial" w:cs="Arial"/>
                  <w:sz w:val="20"/>
                  <w:szCs w:val="20"/>
                </w:rPr>
                <w:t>FutureLearn</w:t>
              </w:r>
              <w:proofErr w:type="spellEnd"/>
            </w:hyperlink>
          </w:p>
        </w:tc>
      </w:tr>
      <w:tr w:rsidR="005146DB" w:rsidRPr="00220835" w14:paraId="3A5776C5" w14:textId="77777777" w:rsidTr="00025309">
        <w:trPr>
          <w:trHeight w:val="279"/>
        </w:trPr>
        <w:tc>
          <w:tcPr>
            <w:tcW w:w="2824" w:type="dxa"/>
          </w:tcPr>
          <w:p w14:paraId="5C8B4493"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Level 3 Data Technician Apprenticeship </w:t>
            </w:r>
          </w:p>
        </w:tc>
        <w:tc>
          <w:tcPr>
            <w:tcW w:w="1991" w:type="dxa"/>
          </w:tcPr>
          <w:p w14:paraId="65D295B0"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Various training providers depending on location/region. </w:t>
            </w:r>
          </w:p>
        </w:tc>
        <w:tc>
          <w:tcPr>
            <w:tcW w:w="4252" w:type="dxa"/>
          </w:tcPr>
          <w:p w14:paraId="5AC57C6B" w14:textId="77777777" w:rsidR="005146DB" w:rsidRPr="00220835" w:rsidRDefault="005146DB" w:rsidP="00025309">
            <w:pPr>
              <w:rPr>
                <w:rFonts w:ascii="Arial" w:hAnsi="Arial" w:cs="Arial"/>
                <w:sz w:val="20"/>
                <w:szCs w:val="20"/>
              </w:rPr>
            </w:pPr>
            <w:r w:rsidRPr="00220835">
              <w:rPr>
                <w:rFonts w:ascii="Arial" w:hAnsi="Arial" w:cs="Arial"/>
                <w:sz w:val="20"/>
                <w:szCs w:val="20"/>
              </w:rPr>
              <w:t>Completion of the learning programme should enable you to:</w:t>
            </w:r>
          </w:p>
          <w:p w14:paraId="6542FBE5" w14:textId="77777777" w:rsidR="005146DB" w:rsidRPr="00220835" w:rsidRDefault="005146DB" w:rsidP="005146DB">
            <w:pPr>
              <w:pStyle w:val="ListParagraph"/>
              <w:numPr>
                <w:ilvl w:val="0"/>
                <w:numId w:val="13"/>
              </w:numPr>
              <w:rPr>
                <w:rFonts w:ascii="Arial" w:hAnsi="Arial" w:cs="Arial"/>
                <w:sz w:val="20"/>
                <w:szCs w:val="20"/>
              </w:rPr>
            </w:pPr>
            <w:r w:rsidRPr="00220835">
              <w:rPr>
                <w:rFonts w:ascii="Arial" w:hAnsi="Arial" w:cs="Arial"/>
                <w:sz w:val="20"/>
                <w:szCs w:val="20"/>
              </w:rPr>
              <w:t>Understand the application of legal and ethical principles when supporting business decisions and working with various stakeholders.</w:t>
            </w:r>
          </w:p>
          <w:p w14:paraId="55C67707" w14:textId="77777777" w:rsidR="005146DB" w:rsidRPr="00220835" w:rsidRDefault="005146DB" w:rsidP="005146DB">
            <w:pPr>
              <w:numPr>
                <w:ilvl w:val="0"/>
                <w:numId w:val="13"/>
              </w:numPr>
              <w:shd w:val="clear" w:color="auto" w:fill="FFFFFF"/>
              <w:spacing w:before="100" w:beforeAutospacing="1" w:after="75"/>
              <w:rPr>
                <w:rFonts w:ascii="Arial" w:eastAsia="Times New Roman" w:hAnsi="Arial" w:cs="Arial"/>
                <w:color w:val="0B0C0C"/>
                <w:kern w:val="0"/>
                <w:sz w:val="20"/>
                <w:szCs w:val="20"/>
                <w:lang w:eastAsia="en-GB"/>
                <w14:ligatures w14:val="none"/>
              </w:rPr>
            </w:pPr>
            <w:r w:rsidRPr="00220835">
              <w:rPr>
                <w:rFonts w:ascii="Arial" w:eastAsia="Times New Roman" w:hAnsi="Arial" w:cs="Arial"/>
                <w:color w:val="0B0C0C"/>
                <w:kern w:val="0"/>
                <w:sz w:val="20"/>
                <w:szCs w:val="20"/>
                <w:lang w:eastAsia="en-GB"/>
                <w14:ligatures w14:val="none"/>
              </w:rPr>
              <w:t>How to access and extract data from a range of already identified sources.</w:t>
            </w:r>
          </w:p>
          <w:p w14:paraId="39D12488" w14:textId="77777777" w:rsidR="005146DB" w:rsidRPr="00220835" w:rsidRDefault="005146DB" w:rsidP="005146DB">
            <w:pPr>
              <w:numPr>
                <w:ilvl w:val="0"/>
                <w:numId w:val="13"/>
              </w:numPr>
              <w:shd w:val="clear" w:color="auto" w:fill="FFFFFF"/>
              <w:spacing w:before="100" w:beforeAutospacing="1" w:after="75"/>
              <w:rPr>
                <w:rFonts w:ascii="Arial" w:eastAsia="Times New Roman" w:hAnsi="Arial" w:cs="Arial"/>
                <w:color w:val="0B0C0C"/>
                <w:kern w:val="0"/>
                <w:sz w:val="20"/>
                <w:szCs w:val="20"/>
                <w:lang w:eastAsia="en-GB"/>
                <w14:ligatures w14:val="none"/>
              </w:rPr>
            </w:pPr>
            <w:r w:rsidRPr="00220835">
              <w:rPr>
                <w:rFonts w:ascii="Arial" w:eastAsia="Times New Roman" w:hAnsi="Arial" w:cs="Arial"/>
                <w:color w:val="0B0C0C"/>
                <w:kern w:val="0"/>
                <w:sz w:val="20"/>
                <w:szCs w:val="20"/>
                <w:lang w:eastAsia="en-GB"/>
                <w14:ligatures w14:val="none"/>
              </w:rPr>
              <w:t>How to collate and format data in line with industry standards.</w:t>
            </w:r>
          </w:p>
          <w:p w14:paraId="277338D8" w14:textId="77777777" w:rsidR="005146DB" w:rsidRPr="00220835" w:rsidRDefault="005146DB" w:rsidP="005146DB">
            <w:pPr>
              <w:numPr>
                <w:ilvl w:val="0"/>
                <w:numId w:val="13"/>
              </w:numPr>
              <w:shd w:val="clear" w:color="auto" w:fill="FFFFFF"/>
              <w:spacing w:before="100" w:beforeAutospacing="1" w:after="75"/>
              <w:rPr>
                <w:rFonts w:ascii="Arial" w:eastAsia="Times New Roman" w:hAnsi="Arial" w:cs="Arial"/>
                <w:color w:val="0B0C0C"/>
                <w:kern w:val="0"/>
                <w:sz w:val="20"/>
                <w:szCs w:val="20"/>
                <w:lang w:eastAsia="en-GB"/>
                <w14:ligatures w14:val="none"/>
              </w:rPr>
            </w:pPr>
            <w:r w:rsidRPr="00220835">
              <w:rPr>
                <w:rFonts w:ascii="Arial" w:eastAsia="Times New Roman" w:hAnsi="Arial" w:cs="Arial"/>
                <w:color w:val="0B0C0C"/>
                <w:kern w:val="0"/>
                <w:sz w:val="20"/>
                <w:szCs w:val="20"/>
                <w:lang w:eastAsia="en-GB"/>
                <w14:ligatures w14:val="none"/>
              </w:rPr>
              <w:t>Data formats and their importance for analysis Management and presentation tools to visualise and review the characteristics of data Communication tools and technologies for collaborative working.</w:t>
            </w:r>
          </w:p>
          <w:p w14:paraId="0A587C3B" w14:textId="77777777" w:rsidR="005146DB" w:rsidRPr="00220835" w:rsidRDefault="005146DB" w:rsidP="005146DB">
            <w:pPr>
              <w:numPr>
                <w:ilvl w:val="0"/>
                <w:numId w:val="13"/>
              </w:numPr>
              <w:shd w:val="clear" w:color="auto" w:fill="FFFFFF"/>
              <w:spacing w:before="100" w:beforeAutospacing="1" w:after="75"/>
              <w:rPr>
                <w:rFonts w:ascii="Arial" w:eastAsia="Times New Roman" w:hAnsi="Arial" w:cs="Arial"/>
                <w:color w:val="0B0C0C"/>
                <w:kern w:val="0"/>
                <w:sz w:val="20"/>
                <w:szCs w:val="20"/>
                <w:lang w:eastAsia="en-GB"/>
                <w14:ligatures w14:val="none"/>
              </w:rPr>
            </w:pPr>
            <w:r w:rsidRPr="00220835">
              <w:rPr>
                <w:rFonts w:ascii="Arial" w:eastAsia="Times New Roman" w:hAnsi="Arial" w:cs="Arial"/>
                <w:color w:val="0B0C0C"/>
                <w:kern w:val="0"/>
                <w:sz w:val="20"/>
                <w:szCs w:val="20"/>
                <w:lang w:eastAsia="en-GB"/>
                <w14:ligatures w14:val="none"/>
              </w:rPr>
              <w:lastRenderedPageBreak/>
              <w:t>The value of data to the business. How to undertake blending of data from multiple sources.</w:t>
            </w:r>
          </w:p>
          <w:p w14:paraId="7FA29B07" w14:textId="77777777" w:rsidR="005146DB" w:rsidRPr="00220835" w:rsidRDefault="005146DB" w:rsidP="005146DB">
            <w:pPr>
              <w:numPr>
                <w:ilvl w:val="0"/>
                <w:numId w:val="13"/>
              </w:numPr>
              <w:shd w:val="clear" w:color="auto" w:fill="FFFFFF"/>
              <w:spacing w:before="100" w:beforeAutospacing="1" w:after="75"/>
              <w:rPr>
                <w:rFonts w:ascii="Arial" w:eastAsia="Times New Roman" w:hAnsi="Arial" w:cs="Arial"/>
                <w:color w:val="0B0C0C"/>
                <w:kern w:val="0"/>
                <w:sz w:val="20"/>
                <w:szCs w:val="20"/>
                <w:lang w:eastAsia="en-GB"/>
                <w14:ligatures w14:val="none"/>
              </w:rPr>
            </w:pPr>
            <w:r w:rsidRPr="00220835">
              <w:rPr>
                <w:rFonts w:ascii="Arial" w:eastAsia="Times New Roman" w:hAnsi="Arial" w:cs="Arial"/>
                <w:color w:val="0B0C0C"/>
                <w:kern w:val="0"/>
                <w:sz w:val="20"/>
                <w:szCs w:val="20"/>
                <w:lang w:eastAsia="en-GB"/>
                <w14:ligatures w14:val="none"/>
              </w:rPr>
              <w:t>Algorithms, and how they work using a step-by-step solution to a problem, or rules to follow to solve the problem and the potential to use automation.</w:t>
            </w:r>
          </w:p>
        </w:tc>
        <w:tc>
          <w:tcPr>
            <w:tcW w:w="2562" w:type="dxa"/>
          </w:tcPr>
          <w:p w14:paraId="1C225335" w14:textId="77777777" w:rsidR="005146DB" w:rsidRPr="00220835" w:rsidRDefault="005146DB" w:rsidP="005146DB">
            <w:pPr>
              <w:pStyle w:val="ListParagraph"/>
              <w:numPr>
                <w:ilvl w:val="0"/>
                <w:numId w:val="13"/>
              </w:numPr>
              <w:shd w:val="clear" w:color="auto" w:fill="FFFFFF"/>
              <w:spacing w:before="100" w:beforeAutospacing="1" w:after="75"/>
              <w:rPr>
                <w:rFonts w:ascii="Arial" w:eastAsia="Times New Roman" w:hAnsi="Arial" w:cs="Arial"/>
                <w:color w:val="0B0C0C"/>
                <w:kern w:val="0"/>
                <w:sz w:val="20"/>
                <w:szCs w:val="20"/>
                <w:lang w:eastAsia="en-GB"/>
                <w14:ligatures w14:val="none"/>
              </w:rPr>
            </w:pPr>
            <w:r w:rsidRPr="00220835">
              <w:rPr>
                <w:rFonts w:ascii="Arial" w:eastAsia="Times New Roman" w:hAnsi="Arial" w:cs="Arial"/>
                <w:color w:val="0B0C0C"/>
                <w:kern w:val="0"/>
                <w:sz w:val="20"/>
                <w:szCs w:val="20"/>
                <w:lang w:eastAsia="en-GB"/>
                <w14:ligatures w14:val="none"/>
              </w:rPr>
              <w:lastRenderedPageBreak/>
              <w:t>Pharmacy technician in digital roles or aspiring towards digital specific roles.</w:t>
            </w:r>
          </w:p>
          <w:p w14:paraId="6BDECEE0" w14:textId="77777777" w:rsidR="005146DB" w:rsidRPr="00220835" w:rsidRDefault="005146DB" w:rsidP="005146DB">
            <w:pPr>
              <w:pStyle w:val="ListParagraph"/>
              <w:numPr>
                <w:ilvl w:val="0"/>
                <w:numId w:val="13"/>
              </w:numPr>
              <w:shd w:val="clear" w:color="auto" w:fill="FFFFFF"/>
              <w:spacing w:before="100" w:beforeAutospacing="1" w:after="75"/>
              <w:rPr>
                <w:rFonts w:ascii="Arial" w:eastAsia="Times New Roman" w:hAnsi="Arial" w:cs="Arial"/>
                <w:color w:val="0B0C0C"/>
                <w:kern w:val="0"/>
                <w:sz w:val="20"/>
                <w:szCs w:val="20"/>
                <w:lang w:eastAsia="en-GB"/>
                <w14:ligatures w14:val="none"/>
              </w:rPr>
            </w:pPr>
            <w:r w:rsidRPr="00220835">
              <w:rPr>
                <w:rFonts w:ascii="Arial" w:eastAsia="Times New Roman" w:hAnsi="Arial" w:cs="Arial"/>
                <w:color w:val="0B0C0C"/>
                <w:kern w:val="0"/>
                <w:sz w:val="20"/>
                <w:szCs w:val="20"/>
                <w:lang w:eastAsia="en-GB"/>
                <w14:ligatures w14:val="none"/>
              </w:rPr>
              <w:t xml:space="preserve">Pharmacy support workers interested in digital specialist roles.  </w:t>
            </w:r>
          </w:p>
        </w:tc>
        <w:tc>
          <w:tcPr>
            <w:tcW w:w="2424" w:type="dxa"/>
          </w:tcPr>
          <w:p w14:paraId="5DB3512C" w14:textId="77777777" w:rsidR="005146DB" w:rsidRPr="00220835" w:rsidRDefault="005146DB" w:rsidP="00025309">
            <w:pPr>
              <w:rPr>
                <w:rFonts w:ascii="Arial" w:hAnsi="Arial" w:cs="Arial"/>
                <w:sz w:val="20"/>
                <w:szCs w:val="20"/>
              </w:rPr>
            </w:pPr>
            <w:r w:rsidRPr="00220835">
              <w:rPr>
                <w:rFonts w:ascii="Arial" w:hAnsi="Arial" w:cs="Arial"/>
                <w:sz w:val="20"/>
                <w:szCs w:val="20"/>
              </w:rPr>
              <w:t>Levy funding can be accessed.</w:t>
            </w:r>
          </w:p>
          <w:p w14:paraId="433DF11B" w14:textId="77777777" w:rsidR="005146DB" w:rsidRPr="00220835" w:rsidRDefault="005146DB" w:rsidP="00025309">
            <w:pPr>
              <w:rPr>
                <w:rFonts w:ascii="Arial" w:hAnsi="Arial" w:cs="Arial"/>
                <w:sz w:val="20"/>
                <w:szCs w:val="20"/>
              </w:rPr>
            </w:pPr>
            <w:hyperlink r:id="rId22" w:history="1">
              <w:r w:rsidRPr="00220835">
                <w:rPr>
                  <w:rStyle w:val="Hyperlink"/>
                  <w:rFonts w:ascii="Arial" w:hAnsi="Arial" w:cs="Arial"/>
                  <w:sz w:val="20"/>
                  <w:szCs w:val="20"/>
                </w:rPr>
                <w:t>Data technician (level 3) - apprenticeship training course</w:t>
              </w:r>
            </w:hyperlink>
          </w:p>
        </w:tc>
      </w:tr>
    </w:tbl>
    <w:p w14:paraId="487434DD" w14:textId="77777777" w:rsidR="005146DB" w:rsidRDefault="005146DB" w:rsidP="005146DB">
      <w:pPr>
        <w:rPr>
          <w:rFonts w:ascii="Arial" w:hAnsi="Arial" w:cs="Arial"/>
          <w:b/>
          <w:bCs/>
          <w:sz w:val="20"/>
          <w:szCs w:val="20"/>
        </w:rPr>
      </w:pPr>
    </w:p>
    <w:p w14:paraId="2D1CDF33" w14:textId="77777777" w:rsidR="005146DB" w:rsidRPr="00220835" w:rsidRDefault="005146DB" w:rsidP="005146DB">
      <w:pPr>
        <w:rPr>
          <w:rFonts w:ascii="Arial" w:hAnsi="Arial" w:cs="Arial"/>
          <w:b/>
          <w:bCs/>
          <w:sz w:val="20"/>
          <w:szCs w:val="20"/>
        </w:rPr>
      </w:pPr>
      <w:r w:rsidRPr="00220835">
        <w:rPr>
          <w:rFonts w:ascii="Arial" w:hAnsi="Arial" w:cs="Arial"/>
          <w:b/>
          <w:bCs/>
          <w:sz w:val="20"/>
          <w:szCs w:val="20"/>
        </w:rPr>
        <w:t>Domain 2: Teaching Learning and Self – Development</w:t>
      </w:r>
    </w:p>
    <w:tbl>
      <w:tblPr>
        <w:tblStyle w:val="TableGrid"/>
        <w:tblW w:w="14053" w:type="dxa"/>
        <w:tblLook w:val="04A0" w:firstRow="1" w:lastRow="0" w:firstColumn="1" w:lastColumn="0" w:noHBand="0" w:noVBand="1"/>
      </w:tblPr>
      <w:tblGrid>
        <w:gridCol w:w="2824"/>
        <w:gridCol w:w="1991"/>
        <w:gridCol w:w="4252"/>
        <w:gridCol w:w="2562"/>
        <w:gridCol w:w="2424"/>
      </w:tblGrid>
      <w:tr w:rsidR="005146DB" w:rsidRPr="00220835" w14:paraId="19714DB5" w14:textId="77777777" w:rsidTr="00025309">
        <w:trPr>
          <w:trHeight w:val="574"/>
        </w:trPr>
        <w:tc>
          <w:tcPr>
            <w:tcW w:w="2824" w:type="dxa"/>
          </w:tcPr>
          <w:p w14:paraId="47AB63FF" w14:textId="77777777" w:rsidR="005146DB" w:rsidRPr="00220835" w:rsidRDefault="005146DB" w:rsidP="00025309">
            <w:pPr>
              <w:rPr>
                <w:rFonts w:ascii="Arial" w:hAnsi="Arial" w:cs="Arial"/>
                <w:b/>
                <w:bCs/>
                <w:sz w:val="20"/>
                <w:szCs w:val="20"/>
              </w:rPr>
            </w:pPr>
            <w:r w:rsidRPr="00220835">
              <w:rPr>
                <w:rFonts w:ascii="Arial" w:hAnsi="Arial" w:cs="Arial"/>
                <w:b/>
                <w:bCs/>
                <w:sz w:val="20"/>
                <w:szCs w:val="20"/>
              </w:rPr>
              <w:t>Course</w:t>
            </w:r>
          </w:p>
        </w:tc>
        <w:tc>
          <w:tcPr>
            <w:tcW w:w="1991" w:type="dxa"/>
          </w:tcPr>
          <w:p w14:paraId="1527F785" w14:textId="77777777" w:rsidR="005146DB" w:rsidRPr="00220835" w:rsidRDefault="005146DB" w:rsidP="00025309">
            <w:pPr>
              <w:rPr>
                <w:rFonts w:ascii="Arial" w:hAnsi="Arial" w:cs="Arial"/>
                <w:b/>
                <w:bCs/>
                <w:sz w:val="20"/>
                <w:szCs w:val="20"/>
              </w:rPr>
            </w:pPr>
            <w:r w:rsidRPr="00220835">
              <w:rPr>
                <w:rFonts w:ascii="Arial" w:hAnsi="Arial" w:cs="Arial"/>
                <w:b/>
                <w:bCs/>
                <w:sz w:val="20"/>
                <w:szCs w:val="20"/>
              </w:rPr>
              <w:t>Provider</w:t>
            </w:r>
          </w:p>
        </w:tc>
        <w:tc>
          <w:tcPr>
            <w:tcW w:w="4252" w:type="dxa"/>
          </w:tcPr>
          <w:p w14:paraId="394F608A" w14:textId="77777777" w:rsidR="005146DB" w:rsidRPr="00220835" w:rsidRDefault="005146DB" w:rsidP="00025309">
            <w:pPr>
              <w:rPr>
                <w:rFonts w:ascii="Arial" w:hAnsi="Arial" w:cs="Arial"/>
                <w:b/>
                <w:bCs/>
                <w:sz w:val="20"/>
                <w:szCs w:val="20"/>
              </w:rPr>
            </w:pPr>
            <w:r w:rsidRPr="00220835">
              <w:rPr>
                <w:rFonts w:ascii="Arial" w:hAnsi="Arial" w:cs="Arial"/>
                <w:b/>
                <w:bCs/>
                <w:sz w:val="20"/>
                <w:szCs w:val="20"/>
              </w:rPr>
              <w:t xml:space="preserve">Learning outcomes </w:t>
            </w:r>
          </w:p>
        </w:tc>
        <w:tc>
          <w:tcPr>
            <w:tcW w:w="2562" w:type="dxa"/>
          </w:tcPr>
          <w:p w14:paraId="353762F4" w14:textId="77777777" w:rsidR="005146DB" w:rsidRPr="00220835" w:rsidRDefault="005146DB" w:rsidP="00025309">
            <w:pPr>
              <w:rPr>
                <w:rFonts w:ascii="Arial" w:hAnsi="Arial" w:cs="Arial"/>
                <w:b/>
                <w:bCs/>
                <w:sz w:val="20"/>
                <w:szCs w:val="20"/>
              </w:rPr>
            </w:pPr>
            <w:r w:rsidRPr="00220835">
              <w:rPr>
                <w:rFonts w:ascii="Arial" w:hAnsi="Arial" w:cs="Arial"/>
                <w:b/>
                <w:bCs/>
                <w:sz w:val="20"/>
                <w:szCs w:val="20"/>
              </w:rPr>
              <w:t xml:space="preserve">Intended Audience </w:t>
            </w:r>
          </w:p>
        </w:tc>
        <w:tc>
          <w:tcPr>
            <w:tcW w:w="2424" w:type="dxa"/>
          </w:tcPr>
          <w:p w14:paraId="28DBF5CC" w14:textId="77777777" w:rsidR="005146DB" w:rsidRPr="00220835" w:rsidRDefault="005146DB" w:rsidP="00025309">
            <w:pPr>
              <w:rPr>
                <w:rFonts w:ascii="Arial" w:hAnsi="Arial" w:cs="Arial"/>
                <w:b/>
                <w:bCs/>
                <w:sz w:val="20"/>
                <w:szCs w:val="20"/>
              </w:rPr>
            </w:pPr>
            <w:r w:rsidRPr="00220835">
              <w:rPr>
                <w:rFonts w:ascii="Arial" w:hAnsi="Arial" w:cs="Arial"/>
                <w:b/>
                <w:bCs/>
                <w:sz w:val="20"/>
                <w:szCs w:val="20"/>
              </w:rPr>
              <w:t xml:space="preserve">Course Information </w:t>
            </w:r>
          </w:p>
        </w:tc>
      </w:tr>
      <w:tr w:rsidR="005146DB" w:rsidRPr="00220835" w14:paraId="4716D6ED" w14:textId="77777777" w:rsidTr="00025309">
        <w:trPr>
          <w:trHeight w:val="141"/>
        </w:trPr>
        <w:tc>
          <w:tcPr>
            <w:tcW w:w="2824" w:type="dxa"/>
          </w:tcPr>
          <w:p w14:paraId="2ABECDE1"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Digital Skills: Digital Skills for Work and Life </w:t>
            </w:r>
          </w:p>
        </w:tc>
        <w:tc>
          <w:tcPr>
            <w:tcW w:w="1991" w:type="dxa"/>
          </w:tcPr>
          <w:p w14:paraId="74ED0242"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Future Learn </w:t>
            </w:r>
          </w:p>
        </w:tc>
        <w:tc>
          <w:tcPr>
            <w:tcW w:w="4252" w:type="dxa"/>
          </w:tcPr>
          <w:p w14:paraId="437C8FCB"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Explore the meaning of digital and how it’s changing the way we work and live. Discover digitals impact on industries and jobs and consider the opportunities and challenges it brings. </w:t>
            </w:r>
          </w:p>
        </w:tc>
        <w:tc>
          <w:tcPr>
            <w:tcW w:w="2562" w:type="dxa"/>
          </w:tcPr>
          <w:p w14:paraId="1CA5354A"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All health and care staff </w:t>
            </w:r>
          </w:p>
        </w:tc>
        <w:tc>
          <w:tcPr>
            <w:tcW w:w="2424" w:type="dxa"/>
          </w:tcPr>
          <w:p w14:paraId="08FA29DC"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Online learning </w:t>
            </w:r>
          </w:p>
          <w:p w14:paraId="00248576" w14:textId="77777777" w:rsidR="005146DB" w:rsidRPr="00220835" w:rsidRDefault="005146DB" w:rsidP="00025309">
            <w:pPr>
              <w:rPr>
                <w:rFonts w:ascii="Arial" w:hAnsi="Arial" w:cs="Arial"/>
                <w:sz w:val="20"/>
                <w:szCs w:val="20"/>
              </w:rPr>
            </w:pPr>
            <w:hyperlink r:id="rId23" w:history="1">
              <w:r w:rsidRPr="00220835">
                <w:rPr>
                  <w:rStyle w:val="Hyperlink"/>
                  <w:rFonts w:ascii="Arial" w:hAnsi="Arial" w:cs="Arial"/>
                  <w:sz w:val="20"/>
                  <w:szCs w:val="20"/>
                </w:rPr>
                <w:t xml:space="preserve">Digital Skills for Work and Life - Online Course – </w:t>
              </w:r>
            </w:hyperlink>
            <w:hyperlink r:id="rId24" w:history="1">
              <w:proofErr w:type="spellStart"/>
              <w:r w:rsidRPr="00220835">
                <w:rPr>
                  <w:rStyle w:val="Hyperlink"/>
                  <w:rFonts w:ascii="Arial" w:hAnsi="Arial" w:cs="Arial"/>
                  <w:sz w:val="20"/>
                  <w:szCs w:val="20"/>
                </w:rPr>
                <w:t>FutureLearn</w:t>
              </w:r>
              <w:proofErr w:type="spellEnd"/>
            </w:hyperlink>
          </w:p>
          <w:p w14:paraId="1420BD9C" w14:textId="77777777" w:rsidR="005146DB" w:rsidRPr="00220835" w:rsidRDefault="005146DB" w:rsidP="00025309">
            <w:pPr>
              <w:rPr>
                <w:rFonts w:ascii="Arial" w:hAnsi="Arial" w:cs="Arial"/>
                <w:sz w:val="20"/>
                <w:szCs w:val="20"/>
              </w:rPr>
            </w:pPr>
          </w:p>
        </w:tc>
      </w:tr>
      <w:tr w:rsidR="005146DB" w:rsidRPr="00220835" w14:paraId="033C3AF9" w14:textId="77777777" w:rsidTr="00025309">
        <w:trPr>
          <w:trHeight w:val="141"/>
        </w:trPr>
        <w:tc>
          <w:tcPr>
            <w:tcW w:w="2824" w:type="dxa"/>
          </w:tcPr>
          <w:p w14:paraId="52400E5B" w14:textId="77777777" w:rsidR="005146DB" w:rsidRPr="00220835" w:rsidRDefault="005146DB" w:rsidP="00025309">
            <w:pPr>
              <w:rPr>
                <w:rFonts w:ascii="Arial" w:hAnsi="Arial" w:cs="Arial"/>
                <w:sz w:val="20"/>
                <w:szCs w:val="20"/>
              </w:rPr>
            </w:pPr>
            <w:r w:rsidRPr="00220835">
              <w:rPr>
                <w:rFonts w:ascii="Arial" w:hAnsi="Arial" w:cs="Arial"/>
                <w:sz w:val="20"/>
                <w:szCs w:val="20"/>
              </w:rPr>
              <w:t>Computer skills</w:t>
            </w:r>
          </w:p>
        </w:tc>
        <w:tc>
          <w:tcPr>
            <w:tcW w:w="1991" w:type="dxa"/>
          </w:tcPr>
          <w:p w14:paraId="7E739751"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Microsoft </w:t>
            </w:r>
          </w:p>
        </w:tc>
        <w:tc>
          <w:tcPr>
            <w:tcW w:w="4252" w:type="dxa"/>
          </w:tcPr>
          <w:p w14:paraId="3380EB99" w14:textId="77777777" w:rsidR="005146DB" w:rsidRPr="00220835" w:rsidRDefault="005146DB" w:rsidP="00025309">
            <w:pPr>
              <w:rPr>
                <w:rFonts w:ascii="Arial" w:hAnsi="Arial" w:cs="Arial"/>
                <w:sz w:val="20"/>
                <w:szCs w:val="20"/>
              </w:rPr>
            </w:pPr>
            <w:r w:rsidRPr="00220835">
              <w:rPr>
                <w:rFonts w:ascii="Arial" w:hAnsi="Arial" w:cs="Arial"/>
                <w:sz w:val="20"/>
                <w:szCs w:val="20"/>
              </w:rPr>
              <w:t>Course will cover:</w:t>
            </w:r>
          </w:p>
          <w:p w14:paraId="73DB1915" w14:textId="77777777" w:rsidR="005146DB" w:rsidRPr="00220835" w:rsidRDefault="005146DB" w:rsidP="005146DB">
            <w:pPr>
              <w:pStyle w:val="ListParagraph"/>
              <w:numPr>
                <w:ilvl w:val="0"/>
                <w:numId w:val="6"/>
              </w:numPr>
              <w:rPr>
                <w:rFonts w:ascii="Arial" w:hAnsi="Arial" w:cs="Arial"/>
                <w:sz w:val="20"/>
                <w:szCs w:val="20"/>
              </w:rPr>
            </w:pPr>
            <w:r w:rsidRPr="00220835">
              <w:rPr>
                <w:rFonts w:ascii="Arial" w:hAnsi="Arial" w:cs="Arial"/>
                <w:sz w:val="20"/>
                <w:szCs w:val="20"/>
              </w:rPr>
              <w:t>Computer and device basics</w:t>
            </w:r>
          </w:p>
          <w:p w14:paraId="375E25ED" w14:textId="77777777" w:rsidR="005146DB" w:rsidRPr="00220835" w:rsidRDefault="005146DB" w:rsidP="005146DB">
            <w:pPr>
              <w:pStyle w:val="ListParagraph"/>
              <w:numPr>
                <w:ilvl w:val="0"/>
                <w:numId w:val="6"/>
              </w:numPr>
              <w:rPr>
                <w:rFonts w:ascii="Arial" w:hAnsi="Arial" w:cs="Arial"/>
                <w:sz w:val="20"/>
                <w:szCs w:val="20"/>
              </w:rPr>
            </w:pPr>
            <w:r w:rsidRPr="00220835">
              <w:rPr>
                <w:rFonts w:ascii="Arial" w:hAnsi="Arial" w:cs="Arial"/>
                <w:sz w:val="20"/>
                <w:szCs w:val="20"/>
              </w:rPr>
              <w:t>Working with desktop operating systems</w:t>
            </w:r>
          </w:p>
          <w:p w14:paraId="31E1D322" w14:textId="77777777" w:rsidR="005146DB" w:rsidRPr="00220835" w:rsidRDefault="005146DB" w:rsidP="005146DB">
            <w:pPr>
              <w:pStyle w:val="ListParagraph"/>
              <w:numPr>
                <w:ilvl w:val="0"/>
                <w:numId w:val="6"/>
              </w:numPr>
              <w:rPr>
                <w:rFonts w:ascii="Arial" w:hAnsi="Arial" w:cs="Arial"/>
                <w:sz w:val="20"/>
                <w:szCs w:val="20"/>
              </w:rPr>
            </w:pPr>
            <w:r w:rsidRPr="00220835">
              <w:rPr>
                <w:rFonts w:ascii="Arial" w:hAnsi="Arial" w:cs="Arial"/>
                <w:sz w:val="20"/>
                <w:szCs w:val="20"/>
              </w:rPr>
              <w:t>Working with applications</w:t>
            </w:r>
          </w:p>
          <w:p w14:paraId="3F6D979E" w14:textId="77777777" w:rsidR="005146DB" w:rsidRPr="00220835" w:rsidRDefault="005146DB" w:rsidP="005146DB">
            <w:pPr>
              <w:pStyle w:val="ListParagraph"/>
              <w:numPr>
                <w:ilvl w:val="0"/>
                <w:numId w:val="6"/>
              </w:numPr>
              <w:rPr>
                <w:rFonts w:ascii="Arial" w:hAnsi="Arial" w:cs="Arial"/>
                <w:sz w:val="20"/>
                <w:szCs w:val="20"/>
              </w:rPr>
            </w:pPr>
            <w:r w:rsidRPr="00220835">
              <w:rPr>
                <w:rFonts w:ascii="Arial" w:hAnsi="Arial" w:cs="Arial"/>
                <w:sz w:val="20"/>
                <w:szCs w:val="20"/>
              </w:rPr>
              <w:t>Keeping your computer updated</w:t>
            </w:r>
          </w:p>
          <w:p w14:paraId="6A5E6130" w14:textId="77777777" w:rsidR="005146DB" w:rsidRPr="00220835" w:rsidRDefault="005146DB" w:rsidP="005146DB">
            <w:pPr>
              <w:pStyle w:val="ListParagraph"/>
              <w:numPr>
                <w:ilvl w:val="0"/>
                <w:numId w:val="6"/>
              </w:numPr>
              <w:rPr>
                <w:rFonts w:ascii="Arial" w:hAnsi="Arial" w:cs="Arial"/>
                <w:sz w:val="20"/>
                <w:szCs w:val="20"/>
              </w:rPr>
            </w:pPr>
            <w:r w:rsidRPr="00220835">
              <w:rPr>
                <w:rFonts w:ascii="Arial" w:hAnsi="Arial" w:cs="Arial"/>
                <w:sz w:val="20"/>
                <w:szCs w:val="20"/>
              </w:rPr>
              <w:t>Getting online</w:t>
            </w:r>
          </w:p>
          <w:p w14:paraId="41C351A5" w14:textId="77777777" w:rsidR="005146DB" w:rsidRPr="00220835" w:rsidRDefault="005146DB" w:rsidP="005146DB">
            <w:pPr>
              <w:pStyle w:val="ListParagraph"/>
              <w:numPr>
                <w:ilvl w:val="0"/>
                <w:numId w:val="6"/>
              </w:numPr>
              <w:rPr>
                <w:rFonts w:ascii="Arial" w:hAnsi="Arial" w:cs="Arial"/>
                <w:sz w:val="20"/>
                <w:szCs w:val="20"/>
              </w:rPr>
            </w:pPr>
            <w:r w:rsidRPr="00220835">
              <w:rPr>
                <w:rFonts w:ascii="Arial" w:hAnsi="Arial" w:cs="Arial"/>
                <w:sz w:val="20"/>
                <w:szCs w:val="20"/>
              </w:rPr>
              <w:t xml:space="preserve">Creating content in Microsoft Office </w:t>
            </w:r>
          </w:p>
          <w:p w14:paraId="7D1FED4C" w14:textId="77777777" w:rsidR="005146DB" w:rsidRPr="00220835" w:rsidRDefault="005146DB" w:rsidP="005146DB">
            <w:pPr>
              <w:pStyle w:val="ListParagraph"/>
              <w:numPr>
                <w:ilvl w:val="0"/>
                <w:numId w:val="6"/>
              </w:numPr>
              <w:rPr>
                <w:rFonts w:ascii="Arial" w:hAnsi="Arial" w:cs="Arial"/>
                <w:sz w:val="20"/>
                <w:szCs w:val="20"/>
              </w:rPr>
            </w:pPr>
            <w:r w:rsidRPr="00220835">
              <w:rPr>
                <w:rFonts w:ascii="Arial" w:hAnsi="Arial" w:cs="Arial"/>
                <w:sz w:val="20"/>
                <w:szCs w:val="20"/>
              </w:rPr>
              <w:t xml:space="preserve">Get started with Word and Excel </w:t>
            </w:r>
          </w:p>
        </w:tc>
        <w:tc>
          <w:tcPr>
            <w:tcW w:w="2562" w:type="dxa"/>
          </w:tcPr>
          <w:p w14:paraId="4CDF6BF4" w14:textId="77777777" w:rsidR="005146DB" w:rsidRPr="00220835" w:rsidRDefault="005146DB" w:rsidP="00025309">
            <w:pPr>
              <w:rPr>
                <w:rFonts w:ascii="Arial" w:hAnsi="Arial" w:cs="Arial"/>
                <w:sz w:val="20"/>
                <w:szCs w:val="20"/>
              </w:rPr>
            </w:pPr>
            <w:r w:rsidRPr="00220835">
              <w:rPr>
                <w:rFonts w:ascii="Arial" w:hAnsi="Arial" w:cs="Arial"/>
                <w:sz w:val="20"/>
                <w:szCs w:val="20"/>
              </w:rPr>
              <w:t>All health and care staff</w:t>
            </w:r>
          </w:p>
        </w:tc>
        <w:tc>
          <w:tcPr>
            <w:tcW w:w="2424" w:type="dxa"/>
          </w:tcPr>
          <w:p w14:paraId="323D467C" w14:textId="77777777" w:rsidR="005146DB" w:rsidRPr="00220835" w:rsidRDefault="005146DB" w:rsidP="00025309">
            <w:pPr>
              <w:rPr>
                <w:rFonts w:ascii="Arial" w:hAnsi="Arial" w:cs="Arial"/>
                <w:sz w:val="20"/>
                <w:szCs w:val="20"/>
              </w:rPr>
            </w:pPr>
            <w:r w:rsidRPr="00220835">
              <w:rPr>
                <w:rFonts w:ascii="Arial" w:hAnsi="Arial" w:cs="Arial"/>
                <w:sz w:val="20"/>
                <w:szCs w:val="20"/>
              </w:rPr>
              <w:t>Online learning</w:t>
            </w:r>
          </w:p>
          <w:p w14:paraId="73C5CA87" w14:textId="77777777" w:rsidR="005146DB" w:rsidRPr="00220835" w:rsidRDefault="005146DB" w:rsidP="00025309">
            <w:pPr>
              <w:rPr>
                <w:rFonts w:ascii="Arial" w:hAnsi="Arial" w:cs="Arial"/>
                <w:sz w:val="20"/>
                <w:szCs w:val="20"/>
              </w:rPr>
            </w:pPr>
            <w:hyperlink r:id="rId25" w:history="1">
              <w:r w:rsidRPr="00220835">
                <w:rPr>
                  <w:rStyle w:val="Hyperlink"/>
                  <w:rFonts w:ascii="Arial" w:hAnsi="Arial" w:cs="Arial"/>
                  <w:sz w:val="20"/>
                  <w:szCs w:val="20"/>
                </w:rPr>
                <w:t>Digital Literacy courses, programs &amp; resources | Microsoft Digital Literacy</w:t>
              </w:r>
            </w:hyperlink>
          </w:p>
          <w:p w14:paraId="05F781D3" w14:textId="77777777" w:rsidR="005146DB" w:rsidRPr="00220835" w:rsidRDefault="005146DB" w:rsidP="00025309">
            <w:pPr>
              <w:rPr>
                <w:rFonts w:ascii="Arial" w:hAnsi="Arial" w:cs="Arial"/>
                <w:sz w:val="20"/>
                <w:szCs w:val="20"/>
              </w:rPr>
            </w:pPr>
          </w:p>
        </w:tc>
      </w:tr>
    </w:tbl>
    <w:p w14:paraId="38AF023A" w14:textId="77777777" w:rsidR="005146DB" w:rsidRPr="00220835" w:rsidRDefault="005146DB" w:rsidP="005146DB">
      <w:pPr>
        <w:rPr>
          <w:rFonts w:ascii="Arial" w:hAnsi="Arial" w:cs="Arial"/>
          <w:b/>
          <w:bCs/>
          <w:sz w:val="20"/>
          <w:szCs w:val="20"/>
        </w:rPr>
      </w:pPr>
      <w:r w:rsidRPr="00220835">
        <w:rPr>
          <w:rFonts w:ascii="Arial" w:hAnsi="Arial" w:cs="Arial"/>
          <w:b/>
          <w:bCs/>
          <w:sz w:val="20"/>
          <w:szCs w:val="20"/>
        </w:rPr>
        <w:t xml:space="preserve">Domain 3: Communication, Collaboration and Participation </w:t>
      </w:r>
    </w:p>
    <w:tbl>
      <w:tblPr>
        <w:tblStyle w:val="TableGrid"/>
        <w:tblW w:w="14053" w:type="dxa"/>
        <w:tblLook w:val="04A0" w:firstRow="1" w:lastRow="0" w:firstColumn="1" w:lastColumn="0" w:noHBand="0" w:noVBand="1"/>
      </w:tblPr>
      <w:tblGrid>
        <w:gridCol w:w="2824"/>
        <w:gridCol w:w="1991"/>
        <w:gridCol w:w="4252"/>
        <w:gridCol w:w="2562"/>
        <w:gridCol w:w="2424"/>
      </w:tblGrid>
      <w:tr w:rsidR="005146DB" w:rsidRPr="00220835" w14:paraId="507A3A3F" w14:textId="77777777" w:rsidTr="00025309">
        <w:trPr>
          <w:trHeight w:val="574"/>
        </w:trPr>
        <w:tc>
          <w:tcPr>
            <w:tcW w:w="2824" w:type="dxa"/>
          </w:tcPr>
          <w:p w14:paraId="2CF54583" w14:textId="77777777" w:rsidR="005146DB" w:rsidRPr="00220835" w:rsidRDefault="005146DB" w:rsidP="00025309">
            <w:pPr>
              <w:rPr>
                <w:rFonts w:ascii="Arial" w:hAnsi="Arial" w:cs="Arial"/>
                <w:b/>
                <w:bCs/>
                <w:sz w:val="20"/>
                <w:szCs w:val="20"/>
              </w:rPr>
            </w:pPr>
            <w:r w:rsidRPr="00220835">
              <w:rPr>
                <w:rFonts w:ascii="Arial" w:hAnsi="Arial" w:cs="Arial"/>
                <w:b/>
                <w:bCs/>
                <w:sz w:val="20"/>
                <w:szCs w:val="20"/>
              </w:rPr>
              <w:t>Course</w:t>
            </w:r>
          </w:p>
        </w:tc>
        <w:tc>
          <w:tcPr>
            <w:tcW w:w="1991" w:type="dxa"/>
          </w:tcPr>
          <w:p w14:paraId="58788649" w14:textId="77777777" w:rsidR="005146DB" w:rsidRPr="00220835" w:rsidRDefault="005146DB" w:rsidP="00025309">
            <w:pPr>
              <w:rPr>
                <w:rFonts w:ascii="Arial" w:hAnsi="Arial" w:cs="Arial"/>
                <w:b/>
                <w:bCs/>
                <w:sz w:val="20"/>
                <w:szCs w:val="20"/>
              </w:rPr>
            </w:pPr>
            <w:r w:rsidRPr="00220835">
              <w:rPr>
                <w:rFonts w:ascii="Arial" w:hAnsi="Arial" w:cs="Arial"/>
                <w:b/>
                <w:bCs/>
                <w:sz w:val="20"/>
                <w:szCs w:val="20"/>
              </w:rPr>
              <w:t>Provider</w:t>
            </w:r>
          </w:p>
        </w:tc>
        <w:tc>
          <w:tcPr>
            <w:tcW w:w="4252" w:type="dxa"/>
          </w:tcPr>
          <w:p w14:paraId="22C4743D" w14:textId="77777777" w:rsidR="005146DB" w:rsidRPr="00220835" w:rsidRDefault="005146DB" w:rsidP="00025309">
            <w:pPr>
              <w:rPr>
                <w:rFonts w:ascii="Arial" w:hAnsi="Arial" w:cs="Arial"/>
                <w:b/>
                <w:bCs/>
                <w:sz w:val="20"/>
                <w:szCs w:val="20"/>
              </w:rPr>
            </w:pPr>
            <w:r w:rsidRPr="00220835">
              <w:rPr>
                <w:rFonts w:ascii="Arial" w:hAnsi="Arial" w:cs="Arial"/>
                <w:b/>
                <w:bCs/>
                <w:sz w:val="20"/>
                <w:szCs w:val="20"/>
              </w:rPr>
              <w:t xml:space="preserve">Learning outcomes </w:t>
            </w:r>
          </w:p>
        </w:tc>
        <w:tc>
          <w:tcPr>
            <w:tcW w:w="2562" w:type="dxa"/>
          </w:tcPr>
          <w:p w14:paraId="65AC1A34" w14:textId="77777777" w:rsidR="005146DB" w:rsidRPr="00220835" w:rsidRDefault="005146DB" w:rsidP="00025309">
            <w:pPr>
              <w:rPr>
                <w:rFonts w:ascii="Arial" w:hAnsi="Arial" w:cs="Arial"/>
                <w:b/>
                <w:bCs/>
                <w:sz w:val="20"/>
                <w:szCs w:val="20"/>
              </w:rPr>
            </w:pPr>
            <w:r w:rsidRPr="00220835">
              <w:rPr>
                <w:rFonts w:ascii="Arial" w:hAnsi="Arial" w:cs="Arial"/>
                <w:b/>
                <w:bCs/>
                <w:sz w:val="20"/>
                <w:szCs w:val="20"/>
              </w:rPr>
              <w:t xml:space="preserve">Intended Audience </w:t>
            </w:r>
          </w:p>
        </w:tc>
        <w:tc>
          <w:tcPr>
            <w:tcW w:w="2424" w:type="dxa"/>
          </w:tcPr>
          <w:p w14:paraId="16763920" w14:textId="77777777" w:rsidR="005146DB" w:rsidRPr="00220835" w:rsidRDefault="005146DB" w:rsidP="00025309">
            <w:pPr>
              <w:rPr>
                <w:rFonts w:ascii="Arial" w:hAnsi="Arial" w:cs="Arial"/>
                <w:b/>
                <w:bCs/>
                <w:sz w:val="20"/>
                <w:szCs w:val="20"/>
              </w:rPr>
            </w:pPr>
            <w:r w:rsidRPr="00220835">
              <w:rPr>
                <w:rFonts w:ascii="Arial" w:hAnsi="Arial" w:cs="Arial"/>
                <w:b/>
                <w:bCs/>
                <w:sz w:val="20"/>
                <w:szCs w:val="20"/>
              </w:rPr>
              <w:t xml:space="preserve">Course Information </w:t>
            </w:r>
          </w:p>
        </w:tc>
      </w:tr>
      <w:tr w:rsidR="005146DB" w:rsidRPr="00220835" w14:paraId="3B5B3BD4" w14:textId="77777777" w:rsidTr="00025309">
        <w:trPr>
          <w:trHeight w:val="141"/>
        </w:trPr>
        <w:tc>
          <w:tcPr>
            <w:tcW w:w="2824" w:type="dxa"/>
          </w:tcPr>
          <w:p w14:paraId="7C195082"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Working and Collaborating Online </w:t>
            </w:r>
          </w:p>
        </w:tc>
        <w:tc>
          <w:tcPr>
            <w:tcW w:w="1991" w:type="dxa"/>
          </w:tcPr>
          <w:p w14:paraId="72329252"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Microsoft  </w:t>
            </w:r>
          </w:p>
        </w:tc>
        <w:tc>
          <w:tcPr>
            <w:tcW w:w="4252" w:type="dxa"/>
          </w:tcPr>
          <w:p w14:paraId="192440D0" w14:textId="77777777" w:rsidR="005146DB" w:rsidRPr="00220835" w:rsidRDefault="005146DB" w:rsidP="00025309">
            <w:pPr>
              <w:rPr>
                <w:rFonts w:ascii="Arial" w:hAnsi="Arial" w:cs="Arial"/>
                <w:sz w:val="20"/>
                <w:szCs w:val="20"/>
              </w:rPr>
            </w:pPr>
            <w:r w:rsidRPr="00220835">
              <w:rPr>
                <w:rFonts w:ascii="Arial" w:hAnsi="Arial" w:cs="Arial"/>
                <w:sz w:val="20"/>
                <w:szCs w:val="20"/>
              </w:rPr>
              <w:t>Course will cover:</w:t>
            </w:r>
          </w:p>
          <w:p w14:paraId="1ED72A21" w14:textId="77777777" w:rsidR="005146DB" w:rsidRPr="00220835" w:rsidRDefault="005146DB" w:rsidP="005146DB">
            <w:pPr>
              <w:pStyle w:val="ListParagraph"/>
              <w:numPr>
                <w:ilvl w:val="0"/>
                <w:numId w:val="7"/>
              </w:numPr>
              <w:rPr>
                <w:rFonts w:ascii="Arial" w:hAnsi="Arial" w:cs="Arial"/>
                <w:sz w:val="20"/>
                <w:szCs w:val="20"/>
              </w:rPr>
            </w:pPr>
            <w:r w:rsidRPr="00220835">
              <w:rPr>
                <w:rFonts w:ascii="Arial" w:hAnsi="Arial" w:cs="Arial"/>
                <w:sz w:val="20"/>
                <w:szCs w:val="20"/>
              </w:rPr>
              <w:t>Access information online</w:t>
            </w:r>
          </w:p>
          <w:p w14:paraId="3F78012A" w14:textId="77777777" w:rsidR="005146DB" w:rsidRPr="00220835" w:rsidRDefault="005146DB" w:rsidP="005146DB">
            <w:pPr>
              <w:pStyle w:val="ListParagraph"/>
              <w:numPr>
                <w:ilvl w:val="0"/>
                <w:numId w:val="7"/>
              </w:numPr>
              <w:rPr>
                <w:rFonts w:ascii="Arial" w:hAnsi="Arial" w:cs="Arial"/>
                <w:sz w:val="20"/>
                <w:szCs w:val="20"/>
              </w:rPr>
            </w:pPr>
            <w:r w:rsidRPr="00220835">
              <w:rPr>
                <w:rFonts w:ascii="Arial" w:hAnsi="Arial" w:cs="Arial"/>
                <w:sz w:val="20"/>
                <w:szCs w:val="20"/>
              </w:rPr>
              <w:t>Participate safely and responsibly online</w:t>
            </w:r>
          </w:p>
          <w:p w14:paraId="79D1858A" w14:textId="77777777" w:rsidR="005146DB" w:rsidRPr="00220835" w:rsidRDefault="005146DB" w:rsidP="005146DB">
            <w:pPr>
              <w:pStyle w:val="ListParagraph"/>
              <w:numPr>
                <w:ilvl w:val="0"/>
                <w:numId w:val="7"/>
              </w:numPr>
              <w:rPr>
                <w:rFonts w:ascii="Arial" w:hAnsi="Arial" w:cs="Arial"/>
                <w:sz w:val="20"/>
                <w:szCs w:val="20"/>
              </w:rPr>
            </w:pPr>
            <w:r w:rsidRPr="00220835">
              <w:rPr>
                <w:rFonts w:ascii="Arial" w:hAnsi="Arial" w:cs="Arial"/>
                <w:sz w:val="20"/>
                <w:szCs w:val="20"/>
              </w:rPr>
              <w:t>Collaborating with Outlook</w:t>
            </w:r>
          </w:p>
          <w:p w14:paraId="75FD04CD" w14:textId="77777777" w:rsidR="005146DB" w:rsidRPr="00220835" w:rsidRDefault="005146DB" w:rsidP="005146DB">
            <w:pPr>
              <w:pStyle w:val="ListParagraph"/>
              <w:numPr>
                <w:ilvl w:val="0"/>
                <w:numId w:val="7"/>
              </w:numPr>
              <w:rPr>
                <w:rFonts w:ascii="Arial" w:hAnsi="Arial" w:cs="Arial"/>
                <w:sz w:val="20"/>
                <w:szCs w:val="20"/>
              </w:rPr>
            </w:pPr>
            <w:r w:rsidRPr="00220835">
              <w:rPr>
                <w:rFonts w:ascii="Arial" w:hAnsi="Arial" w:cs="Arial"/>
                <w:sz w:val="20"/>
                <w:szCs w:val="20"/>
              </w:rPr>
              <w:lastRenderedPageBreak/>
              <w:t>Collaborate online in Word</w:t>
            </w:r>
          </w:p>
          <w:p w14:paraId="06AE2E7A" w14:textId="77777777" w:rsidR="005146DB" w:rsidRPr="00220835" w:rsidRDefault="005146DB" w:rsidP="005146DB">
            <w:pPr>
              <w:pStyle w:val="ListParagraph"/>
              <w:numPr>
                <w:ilvl w:val="0"/>
                <w:numId w:val="7"/>
              </w:numPr>
              <w:rPr>
                <w:rFonts w:ascii="Arial" w:hAnsi="Arial" w:cs="Arial"/>
                <w:sz w:val="20"/>
                <w:szCs w:val="20"/>
              </w:rPr>
            </w:pPr>
            <w:r w:rsidRPr="00220835">
              <w:rPr>
                <w:rFonts w:ascii="Arial" w:hAnsi="Arial" w:cs="Arial"/>
                <w:sz w:val="20"/>
                <w:szCs w:val="20"/>
              </w:rPr>
              <w:t>Sharing content with OneDrive</w:t>
            </w:r>
          </w:p>
          <w:p w14:paraId="6339B77D" w14:textId="77777777" w:rsidR="005146DB" w:rsidRPr="00220835" w:rsidRDefault="005146DB" w:rsidP="005146DB">
            <w:pPr>
              <w:pStyle w:val="ListParagraph"/>
              <w:numPr>
                <w:ilvl w:val="0"/>
                <w:numId w:val="7"/>
              </w:numPr>
              <w:rPr>
                <w:rFonts w:ascii="Arial" w:hAnsi="Arial" w:cs="Arial"/>
                <w:sz w:val="20"/>
                <w:szCs w:val="20"/>
              </w:rPr>
            </w:pPr>
            <w:r w:rsidRPr="00220835">
              <w:rPr>
                <w:rFonts w:ascii="Arial" w:hAnsi="Arial" w:cs="Arial"/>
                <w:sz w:val="20"/>
                <w:szCs w:val="20"/>
              </w:rPr>
              <w:t>Using chat, video calls, and group video meetings</w:t>
            </w:r>
          </w:p>
          <w:p w14:paraId="384126F4" w14:textId="77777777" w:rsidR="005146DB" w:rsidRPr="00220835" w:rsidRDefault="005146DB" w:rsidP="00025309">
            <w:pPr>
              <w:pStyle w:val="ListParagraph"/>
              <w:ind w:left="780"/>
              <w:rPr>
                <w:rFonts w:ascii="Arial" w:hAnsi="Arial" w:cs="Arial"/>
                <w:sz w:val="20"/>
                <w:szCs w:val="20"/>
              </w:rPr>
            </w:pPr>
          </w:p>
        </w:tc>
        <w:tc>
          <w:tcPr>
            <w:tcW w:w="2562" w:type="dxa"/>
          </w:tcPr>
          <w:p w14:paraId="368031BD" w14:textId="77777777" w:rsidR="005146DB" w:rsidRPr="00220835" w:rsidRDefault="005146DB" w:rsidP="00025309">
            <w:pPr>
              <w:rPr>
                <w:rFonts w:ascii="Arial" w:hAnsi="Arial" w:cs="Arial"/>
                <w:sz w:val="20"/>
                <w:szCs w:val="20"/>
              </w:rPr>
            </w:pPr>
            <w:r w:rsidRPr="00220835">
              <w:rPr>
                <w:rFonts w:ascii="Arial" w:hAnsi="Arial" w:cs="Arial"/>
                <w:sz w:val="20"/>
                <w:szCs w:val="20"/>
              </w:rPr>
              <w:lastRenderedPageBreak/>
              <w:t xml:space="preserve">All health and care staff </w:t>
            </w:r>
          </w:p>
        </w:tc>
        <w:tc>
          <w:tcPr>
            <w:tcW w:w="2424" w:type="dxa"/>
          </w:tcPr>
          <w:p w14:paraId="6F00E3FE"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Online learning </w:t>
            </w:r>
          </w:p>
          <w:p w14:paraId="10377A4B" w14:textId="77777777" w:rsidR="005146DB" w:rsidRPr="00220835" w:rsidRDefault="005146DB" w:rsidP="00025309">
            <w:pPr>
              <w:rPr>
                <w:rFonts w:ascii="Arial" w:hAnsi="Arial" w:cs="Arial"/>
                <w:sz w:val="20"/>
                <w:szCs w:val="20"/>
              </w:rPr>
            </w:pPr>
            <w:hyperlink r:id="rId26" w:history="1">
              <w:r w:rsidRPr="00220835">
                <w:rPr>
                  <w:rStyle w:val="Hyperlink"/>
                  <w:rFonts w:ascii="Arial" w:hAnsi="Arial" w:cs="Arial"/>
                  <w:sz w:val="20"/>
                  <w:szCs w:val="20"/>
                </w:rPr>
                <w:t xml:space="preserve">Working and Collaborating Online </w:t>
              </w:r>
              <w:proofErr w:type="spellStart"/>
              <w:r w:rsidRPr="00220835">
                <w:rPr>
                  <w:rStyle w:val="Hyperlink"/>
                  <w:rFonts w:ascii="Arial" w:hAnsi="Arial" w:cs="Arial"/>
                  <w:sz w:val="20"/>
                  <w:szCs w:val="20"/>
                </w:rPr>
                <w:t>Online</w:t>
              </w:r>
              <w:proofErr w:type="spellEnd"/>
              <w:r w:rsidRPr="00220835">
                <w:rPr>
                  <w:rStyle w:val="Hyperlink"/>
                  <w:rFonts w:ascii="Arial" w:hAnsi="Arial" w:cs="Arial"/>
                  <w:sz w:val="20"/>
                  <w:szCs w:val="20"/>
                </w:rPr>
                <w:t xml:space="preserve"> Class | LinkedIn Learning, formerly Lynda.com</w:t>
              </w:r>
            </w:hyperlink>
          </w:p>
        </w:tc>
      </w:tr>
    </w:tbl>
    <w:p w14:paraId="361310C7" w14:textId="77777777" w:rsidR="005146DB" w:rsidRPr="00220835" w:rsidRDefault="005146DB" w:rsidP="005146DB">
      <w:pPr>
        <w:rPr>
          <w:rFonts w:ascii="Arial" w:hAnsi="Arial" w:cs="Arial"/>
          <w:b/>
          <w:bCs/>
          <w:sz w:val="20"/>
          <w:szCs w:val="20"/>
        </w:rPr>
      </w:pPr>
    </w:p>
    <w:p w14:paraId="14777731" w14:textId="77777777" w:rsidR="005146DB" w:rsidRPr="00220835" w:rsidRDefault="005146DB" w:rsidP="005146DB">
      <w:pPr>
        <w:rPr>
          <w:rFonts w:ascii="Arial" w:hAnsi="Arial" w:cs="Arial"/>
          <w:b/>
          <w:bCs/>
          <w:sz w:val="20"/>
          <w:szCs w:val="20"/>
        </w:rPr>
      </w:pPr>
      <w:r w:rsidRPr="00220835">
        <w:rPr>
          <w:rFonts w:ascii="Arial" w:hAnsi="Arial" w:cs="Arial"/>
          <w:b/>
          <w:bCs/>
          <w:sz w:val="20"/>
          <w:szCs w:val="20"/>
        </w:rPr>
        <w:t xml:space="preserve">Domain 4: Technical Proficiency </w:t>
      </w:r>
    </w:p>
    <w:tbl>
      <w:tblPr>
        <w:tblStyle w:val="TableGrid"/>
        <w:tblW w:w="14053" w:type="dxa"/>
        <w:tblLook w:val="04A0" w:firstRow="1" w:lastRow="0" w:firstColumn="1" w:lastColumn="0" w:noHBand="0" w:noVBand="1"/>
      </w:tblPr>
      <w:tblGrid>
        <w:gridCol w:w="2824"/>
        <w:gridCol w:w="1991"/>
        <w:gridCol w:w="4252"/>
        <w:gridCol w:w="2562"/>
        <w:gridCol w:w="2424"/>
      </w:tblGrid>
      <w:tr w:rsidR="005146DB" w:rsidRPr="00220835" w14:paraId="7737114D" w14:textId="77777777" w:rsidTr="00025309">
        <w:trPr>
          <w:trHeight w:val="574"/>
        </w:trPr>
        <w:tc>
          <w:tcPr>
            <w:tcW w:w="2824" w:type="dxa"/>
          </w:tcPr>
          <w:p w14:paraId="46243E8F" w14:textId="77777777" w:rsidR="005146DB" w:rsidRPr="00220835" w:rsidRDefault="005146DB" w:rsidP="00025309">
            <w:pPr>
              <w:rPr>
                <w:rFonts w:ascii="Arial" w:hAnsi="Arial" w:cs="Arial"/>
                <w:b/>
                <w:bCs/>
                <w:sz w:val="20"/>
                <w:szCs w:val="20"/>
              </w:rPr>
            </w:pPr>
            <w:r w:rsidRPr="00220835">
              <w:rPr>
                <w:rFonts w:ascii="Arial" w:hAnsi="Arial" w:cs="Arial"/>
                <w:b/>
                <w:bCs/>
                <w:sz w:val="20"/>
                <w:szCs w:val="20"/>
              </w:rPr>
              <w:t>Course</w:t>
            </w:r>
          </w:p>
        </w:tc>
        <w:tc>
          <w:tcPr>
            <w:tcW w:w="1991" w:type="dxa"/>
          </w:tcPr>
          <w:p w14:paraId="7780D0C8" w14:textId="77777777" w:rsidR="005146DB" w:rsidRPr="00220835" w:rsidRDefault="005146DB" w:rsidP="00025309">
            <w:pPr>
              <w:rPr>
                <w:rFonts w:ascii="Arial" w:hAnsi="Arial" w:cs="Arial"/>
                <w:b/>
                <w:bCs/>
                <w:sz w:val="20"/>
                <w:szCs w:val="20"/>
              </w:rPr>
            </w:pPr>
            <w:r w:rsidRPr="00220835">
              <w:rPr>
                <w:rFonts w:ascii="Arial" w:hAnsi="Arial" w:cs="Arial"/>
                <w:b/>
                <w:bCs/>
                <w:sz w:val="20"/>
                <w:szCs w:val="20"/>
              </w:rPr>
              <w:t>Provider</w:t>
            </w:r>
          </w:p>
        </w:tc>
        <w:tc>
          <w:tcPr>
            <w:tcW w:w="4252" w:type="dxa"/>
          </w:tcPr>
          <w:p w14:paraId="23D68AE2" w14:textId="77777777" w:rsidR="005146DB" w:rsidRPr="00220835" w:rsidRDefault="005146DB" w:rsidP="00025309">
            <w:pPr>
              <w:rPr>
                <w:rFonts w:ascii="Arial" w:hAnsi="Arial" w:cs="Arial"/>
                <w:b/>
                <w:bCs/>
                <w:sz w:val="20"/>
                <w:szCs w:val="20"/>
              </w:rPr>
            </w:pPr>
            <w:r w:rsidRPr="00220835">
              <w:rPr>
                <w:rFonts w:ascii="Arial" w:hAnsi="Arial" w:cs="Arial"/>
                <w:b/>
                <w:bCs/>
                <w:sz w:val="20"/>
                <w:szCs w:val="20"/>
              </w:rPr>
              <w:t xml:space="preserve">Learning outcomes </w:t>
            </w:r>
          </w:p>
        </w:tc>
        <w:tc>
          <w:tcPr>
            <w:tcW w:w="2562" w:type="dxa"/>
          </w:tcPr>
          <w:p w14:paraId="789ACE40" w14:textId="77777777" w:rsidR="005146DB" w:rsidRPr="00220835" w:rsidRDefault="005146DB" w:rsidP="00025309">
            <w:pPr>
              <w:rPr>
                <w:rFonts w:ascii="Arial" w:hAnsi="Arial" w:cs="Arial"/>
                <w:b/>
                <w:bCs/>
                <w:sz w:val="20"/>
                <w:szCs w:val="20"/>
              </w:rPr>
            </w:pPr>
            <w:r w:rsidRPr="00220835">
              <w:rPr>
                <w:rFonts w:ascii="Arial" w:hAnsi="Arial" w:cs="Arial"/>
                <w:b/>
                <w:bCs/>
                <w:sz w:val="20"/>
                <w:szCs w:val="20"/>
              </w:rPr>
              <w:t xml:space="preserve">Intended Audience </w:t>
            </w:r>
          </w:p>
        </w:tc>
        <w:tc>
          <w:tcPr>
            <w:tcW w:w="2424" w:type="dxa"/>
          </w:tcPr>
          <w:p w14:paraId="65E75865" w14:textId="77777777" w:rsidR="005146DB" w:rsidRPr="00220835" w:rsidRDefault="005146DB" w:rsidP="00025309">
            <w:pPr>
              <w:rPr>
                <w:rFonts w:ascii="Arial" w:hAnsi="Arial" w:cs="Arial"/>
                <w:b/>
                <w:bCs/>
                <w:sz w:val="20"/>
                <w:szCs w:val="20"/>
              </w:rPr>
            </w:pPr>
            <w:r w:rsidRPr="00220835">
              <w:rPr>
                <w:rFonts w:ascii="Arial" w:hAnsi="Arial" w:cs="Arial"/>
                <w:b/>
                <w:bCs/>
                <w:sz w:val="20"/>
                <w:szCs w:val="20"/>
              </w:rPr>
              <w:t xml:space="preserve">Course Information </w:t>
            </w:r>
          </w:p>
        </w:tc>
      </w:tr>
      <w:tr w:rsidR="005146DB" w:rsidRPr="00220835" w14:paraId="398166AF" w14:textId="77777777" w:rsidTr="00025309">
        <w:trPr>
          <w:trHeight w:val="141"/>
        </w:trPr>
        <w:tc>
          <w:tcPr>
            <w:tcW w:w="2824" w:type="dxa"/>
          </w:tcPr>
          <w:p w14:paraId="169FA56B" w14:textId="77777777" w:rsidR="005146DB" w:rsidRPr="00220835" w:rsidRDefault="005146DB" w:rsidP="00025309">
            <w:pPr>
              <w:rPr>
                <w:rFonts w:ascii="Arial" w:hAnsi="Arial" w:cs="Arial"/>
                <w:sz w:val="20"/>
                <w:szCs w:val="20"/>
              </w:rPr>
            </w:pPr>
            <w:r w:rsidRPr="00220835">
              <w:rPr>
                <w:rFonts w:ascii="Arial" w:hAnsi="Arial" w:cs="Arial"/>
                <w:sz w:val="20"/>
                <w:szCs w:val="20"/>
              </w:rPr>
              <w:t>IT Skills Pathway: Digital Skills for the Workplace</w:t>
            </w:r>
          </w:p>
        </w:tc>
        <w:tc>
          <w:tcPr>
            <w:tcW w:w="1991" w:type="dxa"/>
          </w:tcPr>
          <w:p w14:paraId="0599C9D3"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NHS Digital Learning Solutions </w:t>
            </w:r>
          </w:p>
        </w:tc>
        <w:tc>
          <w:tcPr>
            <w:tcW w:w="4252" w:type="dxa"/>
          </w:tcPr>
          <w:p w14:paraId="77E04FDB"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Quality assured Digital Skills and Microsoft Office learning and assessment content. Range from basic digital literacy and skills through to advanced Microsoft Excel and Word training. </w:t>
            </w:r>
          </w:p>
        </w:tc>
        <w:tc>
          <w:tcPr>
            <w:tcW w:w="2562" w:type="dxa"/>
          </w:tcPr>
          <w:p w14:paraId="73648B34"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All health and care staff </w:t>
            </w:r>
          </w:p>
        </w:tc>
        <w:tc>
          <w:tcPr>
            <w:tcW w:w="2424" w:type="dxa"/>
          </w:tcPr>
          <w:p w14:paraId="733D3376" w14:textId="77777777" w:rsidR="005146DB" w:rsidRPr="00220835" w:rsidRDefault="005146DB" w:rsidP="00025309">
            <w:pPr>
              <w:rPr>
                <w:rFonts w:ascii="Arial" w:hAnsi="Arial" w:cs="Arial"/>
                <w:sz w:val="20"/>
                <w:szCs w:val="20"/>
              </w:rPr>
            </w:pPr>
            <w:r w:rsidRPr="00220835">
              <w:rPr>
                <w:rFonts w:ascii="Arial" w:hAnsi="Arial" w:cs="Arial"/>
                <w:sz w:val="20"/>
                <w:szCs w:val="20"/>
              </w:rPr>
              <w:t>Online Learning</w:t>
            </w:r>
          </w:p>
          <w:p w14:paraId="0DEC3386" w14:textId="77777777" w:rsidR="005146DB" w:rsidRPr="00220835" w:rsidRDefault="005146DB" w:rsidP="00025309">
            <w:pPr>
              <w:rPr>
                <w:rFonts w:ascii="Arial" w:hAnsi="Arial" w:cs="Arial"/>
                <w:sz w:val="20"/>
                <w:szCs w:val="20"/>
              </w:rPr>
            </w:pPr>
            <w:hyperlink r:id="rId27" w:history="1">
              <w:r w:rsidRPr="00220835">
                <w:rPr>
                  <w:rStyle w:val="Hyperlink"/>
                  <w:rFonts w:ascii="Arial" w:hAnsi="Arial" w:cs="Arial"/>
                  <w:sz w:val="20"/>
                  <w:szCs w:val="20"/>
                </w:rPr>
                <w:t>Welcome - Learning Content - Digital Learning Solutions</w:t>
              </w:r>
            </w:hyperlink>
          </w:p>
        </w:tc>
      </w:tr>
      <w:tr w:rsidR="005146DB" w:rsidRPr="00220835" w14:paraId="4F7AEA12" w14:textId="77777777" w:rsidTr="00025309">
        <w:trPr>
          <w:trHeight w:val="141"/>
        </w:trPr>
        <w:tc>
          <w:tcPr>
            <w:tcW w:w="2824" w:type="dxa"/>
          </w:tcPr>
          <w:p w14:paraId="344D1A99"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ITQ syllabi level 1 </w:t>
            </w:r>
          </w:p>
        </w:tc>
        <w:tc>
          <w:tcPr>
            <w:tcW w:w="1991" w:type="dxa"/>
          </w:tcPr>
          <w:p w14:paraId="0D021CF4"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British Computer Society </w:t>
            </w:r>
          </w:p>
        </w:tc>
        <w:tc>
          <w:tcPr>
            <w:tcW w:w="4252" w:type="dxa"/>
          </w:tcPr>
          <w:p w14:paraId="251D670D" w14:textId="77777777" w:rsidR="005146DB" w:rsidRPr="00220835" w:rsidRDefault="005146DB" w:rsidP="00025309">
            <w:pPr>
              <w:rPr>
                <w:rFonts w:ascii="Arial" w:hAnsi="Arial" w:cs="Arial"/>
                <w:sz w:val="20"/>
                <w:szCs w:val="20"/>
              </w:rPr>
            </w:pPr>
            <w:r w:rsidRPr="00220835">
              <w:rPr>
                <w:rFonts w:ascii="Arial" w:hAnsi="Arial" w:cs="Arial"/>
                <w:sz w:val="20"/>
                <w:szCs w:val="20"/>
              </w:rPr>
              <w:t>Level 1 reflects the ability to use relevant knowledge, skills and procedures to complete route tasks. The syllabus covers:</w:t>
            </w:r>
          </w:p>
          <w:p w14:paraId="74073037" w14:textId="77777777" w:rsidR="005146DB" w:rsidRPr="00220835" w:rsidRDefault="005146DB" w:rsidP="005146DB">
            <w:pPr>
              <w:pStyle w:val="ListParagraph"/>
              <w:numPr>
                <w:ilvl w:val="0"/>
                <w:numId w:val="8"/>
              </w:numPr>
              <w:rPr>
                <w:rFonts w:ascii="Arial" w:hAnsi="Arial" w:cs="Arial"/>
                <w:sz w:val="20"/>
                <w:szCs w:val="20"/>
              </w:rPr>
            </w:pPr>
            <w:r w:rsidRPr="00220835">
              <w:rPr>
                <w:rFonts w:ascii="Arial" w:hAnsi="Arial" w:cs="Arial"/>
                <w:sz w:val="20"/>
                <w:szCs w:val="20"/>
              </w:rPr>
              <w:t>Data management software</w:t>
            </w:r>
          </w:p>
          <w:p w14:paraId="52D1ADA8" w14:textId="77777777" w:rsidR="005146DB" w:rsidRPr="00220835" w:rsidRDefault="005146DB" w:rsidP="005146DB">
            <w:pPr>
              <w:pStyle w:val="ListParagraph"/>
              <w:numPr>
                <w:ilvl w:val="0"/>
                <w:numId w:val="8"/>
              </w:numPr>
              <w:rPr>
                <w:rFonts w:ascii="Arial" w:hAnsi="Arial" w:cs="Arial"/>
                <w:sz w:val="20"/>
                <w:szCs w:val="20"/>
              </w:rPr>
            </w:pPr>
            <w:r w:rsidRPr="00220835">
              <w:rPr>
                <w:rFonts w:ascii="Arial" w:hAnsi="Arial" w:cs="Arial"/>
                <w:sz w:val="20"/>
                <w:szCs w:val="20"/>
              </w:rPr>
              <w:t>Database software</w:t>
            </w:r>
          </w:p>
          <w:p w14:paraId="50FFF3A7" w14:textId="77777777" w:rsidR="005146DB" w:rsidRPr="00220835" w:rsidRDefault="005146DB" w:rsidP="005146DB">
            <w:pPr>
              <w:pStyle w:val="ListParagraph"/>
              <w:numPr>
                <w:ilvl w:val="0"/>
                <w:numId w:val="8"/>
              </w:numPr>
              <w:rPr>
                <w:rFonts w:ascii="Arial" w:hAnsi="Arial" w:cs="Arial"/>
                <w:sz w:val="20"/>
                <w:szCs w:val="20"/>
              </w:rPr>
            </w:pPr>
            <w:r w:rsidRPr="00220835">
              <w:rPr>
                <w:rFonts w:ascii="Arial" w:hAnsi="Arial" w:cs="Arial"/>
                <w:sz w:val="20"/>
                <w:szCs w:val="20"/>
              </w:rPr>
              <w:t>IT security for users</w:t>
            </w:r>
          </w:p>
          <w:p w14:paraId="06331D8C" w14:textId="77777777" w:rsidR="005146DB" w:rsidRPr="00220835" w:rsidRDefault="005146DB" w:rsidP="005146DB">
            <w:pPr>
              <w:pStyle w:val="ListParagraph"/>
              <w:numPr>
                <w:ilvl w:val="0"/>
                <w:numId w:val="8"/>
              </w:numPr>
              <w:rPr>
                <w:rFonts w:ascii="Arial" w:hAnsi="Arial" w:cs="Arial"/>
                <w:sz w:val="20"/>
                <w:szCs w:val="20"/>
              </w:rPr>
            </w:pPr>
            <w:r w:rsidRPr="00220835">
              <w:rPr>
                <w:rFonts w:ascii="Arial" w:hAnsi="Arial" w:cs="Arial"/>
                <w:sz w:val="20"/>
                <w:szCs w:val="20"/>
              </w:rPr>
              <w:t>Presentation software</w:t>
            </w:r>
          </w:p>
          <w:p w14:paraId="72012919" w14:textId="77777777" w:rsidR="005146DB" w:rsidRPr="00220835" w:rsidRDefault="005146DB" w:rsidP="005146DB">
            <w:pPr>
              <w:pStyle w:val="ListParagraph"/>
              <w:numPr>
                <w:ilvl w:val="0"/>
                <w:numId w:val="8"/>
              </w:numPr>
              <w:rPr>
                <w:rFonts w:ascii="Arial" w:hAnsi="Arial" w:cs="Arial"/>
                <w:sz w:val="20"/>
                <w:szCs w:val="20"/>
              </w:rPr>
            </w:pPr>
            <w:r w:rsidRPr="00220835">
              <w:rPr>
                <w:rFonts w:ascii="Arial" w:hAnsi="Arial" w:cs="Arial"/>
                <w:sz w:val="20"/>
                <w:szCs w:val="20"/>
              </w:rPr>
              <w:t>Spreadsheet software</w:t>
            </w:r>
          </w:p>
          <w:p w14:paraId="3192887D" w14:textId="77777777" w:rsidR="005146DB" w:rsidRPr="00220835" w:rsidRDefault="005146DB" w:rsidP="005146DB">
            <w:pPr>
              <w:pStyle w:val="ListParagraph"/>
              <w:numPr>
                <w:ilvl w:val="0"/>
                <w:numId w:val="8"/>
              </w:numPr>
              <w:rPr>
                <w:rFonts w:ascii="Arial" w:hAnsi="Arial" w:cs="Arial"/>
                <w:sz w:val="20"/>
                <w:szCs w:val="20"/>
              </w:rPr>
            </w:pPr>
            <w:r w:rsidRPr="00220835">
              <w:rPr>
                <w:rFonts w:ascii="Arial" w:hAnsi="Arial" w:cs="Arial"/>
                <w:sz w:val="20"/>
                <w:szCs w:val="20"/>
              </w:rPr>
              <w:t>Using collaborative technologies</w:t>
            </w:r>
          </w:p>
          <w:p w14:paraId="5D8AE62B" w14:textId="77777777" w:rsidR="005146DB" w:rsidRPr="00220835" w:rsidRDefault="005146DB" w:rsidP="005146DB">
            <w:pPr>
              <w:pStyle w:val="ListParagraph"/>
              <w:numPr>
                <w:ilvl w:val="0"/>
                <w:numId w:val="8"/>
              </w:numPr>
              <w:rPr>
                <w:rFonts w:ascii="Arial" w:hAnsi="Arial" w:cs="Arial"/>
                <w:sz w:val="20"/>
                <w:szCs w:val="20"/>
              </w:rPr>
            </w:pPr>
            <w:r w:rsidRPr="00220835">
              <w:rPr>
                <w:rFonts w:ascii="Arial" w:hAnsi="Arial" w:cs="Arial"/>
                <w:sz w:val="20"/>
                <w:szCs w:val="20"/>
              </w:rPr>
              <w:t>Using email and the internet</w:t>
            </w:r>
          </w:p>
          <w:p w14:paraId="34ACF9C1" w14:textId="77777777" w:rsidR="005146DB" w:rsidRPr="00220835" w:rsidRDefault="005146DB" w:rsidP="005146DB">
            <w:pPr>
              <w:pStyle w:val="ListParagraph"/>
              <w:numPr>
                <w:ilvl w:val="0"/>
                <w:numId w:val="8"/>
              </w:numPr>
              <w:rPr>
                <w:rFonts w:ascii="Arial" w:hAnsi="Arial" w:cs="Arial"/>
                <w:sz w:val="20"/>
                <w:szCs w:val="20"/>
              </w:rPr>
            </w:pPr>
            <w:r w:rsidRPr="00220835">
              <w:rPr>
                <w:rFonts w:ascii="Arial" w:hAnsi="Arial" w:cs="Arial"/>
                <w:sz w:val="20"/>
                <w:szCs w:val="20"/>
              </w:rPr>
              <w:t>Word processing software</w:t>
            </w:r>
          </w:p>
        </w:tc>
        <w:tc>
          <w:tcPr>
            <w:tcW w:w="2562" w:type="dxa"/>
          </w:tcPr>
          <w:p w14:paraId="6AF63DCC" w14:textId="77777777" w:rsidR="005146DB" w:rsidRPr="00220835" w:rsidRDefault="005146DB" w:rsidP="00025309">
            <w:pPr>
              <w:rPr>
                <w:rFonts w:ascii="Arial" w:hAnsi="Arial" w:cs="Arial"/>
                <w:sz w:val="20"/>
                <w:szCs w:val="20"/>
              </w:rPr>
            </w:pPr>
            <w:r w:rsidRPr="00220835">
              <w:rPr>
                <w:rFonts w:ascii="Arial" w:hAnsi="Arial" w:cs="Arial"/>
                <w:sz w:val="20"/>
                <w:szCs w:val="20"/>
              </w:rPr>
              <w:t>All health and care staff</w:t>
            </w:r>
          </w:p>
        </w:tc>
        <w:tc>
          <w:tcPr>
            <w:tcW w:w="2424" w:type="dxa"/>
          </w:tcPr>
          <w:p w14:paraId="03ADAF67" w14:textId="77777777" w:rsidR="005146DB" w:rsidRPr="00220835" w:rsidRDefault="005146DB" w:rsidP="00025309">
            <w:pPr>
              <w:rPr>
                <w:rFonts w:ascii="Arial" w:hAnsi="Arial" w:cs="Arial"/>
                <w:sz w:val="20"/>
                <w:szCs w:val="20"/>
              </w:rPr>
            </w:pPr>
            <w:r w:rsidRPr="00220835">
              <w:rPr>
                <w:rFonts w:ascii="Arial" w:hAnsi="Arial" w:cs="Arial"/>
                <w:sz w:val="20"/>
                <w:szCs w:val="20"/>
              </w:rPr>
              <w:t>Online learning</w:t>
            </w:r>
          </w:p>
          <w:p w14:paraId="392EB24C" w14:textId="77777777" w:rsidR="005146DB" w:rsidRPr="00220835" w:rsidRDefault="005146DB" w:rsidP="00025309">
            <w:pPr>
              <w:rPr>
                <w:rFonts w:ascii="Arial" w:hAnsi="Arial" w:cs="Arial"/>
                <w:sz w:val="20"/>
                <w:szCs w:val="20"/>
              </w:rPr>
            </w:pPr>
            <w:hyperlink r:id="rId28" w:history="1">
              <w:r w:rsidRPr="00220835">
                <w:rPr>
                  <w:rStyle w:val="Hyperlink"/>
                  <w:rFonts w:ascii="Arial" w:hAnsi="Arial" w:cs="Arial"/>
                  <w:sz w:val="20"/>
                  <w:szCs w:val="20"/>
                </w:rPr>
                <w:t>ITQ syllabi | BCS</w:t>
              </w:r>
            </w:hyperlink>
          </w:p>
        </w:tc>
      </w:tr>
      <w:tr w:rsidR="005146DB" w:rsidRPr="00220835" w14:paraId="03B5A109" w14:textId="77777777" w:rsidTr="00025309">
        <w:trPr>
          <w:trHeight w:val="141"/>
        </w:trPr>
        <w:tc>
          <w:tcPr>
            <w:tcW w:w="2824" w:type="dxa"/>
          </w:tcPr>
          <w:p w14:paraId="397293EC" w14:textId="77777777" w:rsidR="005146DB" w:rsidRPr="00220835" w:rsidRDefault="005146DB" w:rsidP="00025309">
            <w:pPr>
              <w:rPr>
                <w:rFonts w:ascii="Arial" w:hAnsi="Arial" w:cs="Arial"/>
                <w:sz w:val="20"/>
                <w:szCs w:val="20"/>
              </w:rPr>
            </w:pPr>
            <w:r w:rsidRPr="00220835">
              <w:rPr>
                <w:rFonts w:ascii="Arial" w:hAnsi="Arial" w:cs="Arial"/>
                <w:sz w:val="20"/>
                <w:szCs w:val="20"/>
              </w:rPr>
              <w:t>ITQ syllabi level 2</w:t>
            </w:r>
          </w:p>
        </w:tc>
        <w:tc>
          <w:tcPr>
            <w:tcW w:w="1991" w:type="dxa"/>
          </w:tcPr>
          <w:p w14:paraId="7BA1A756" w14:textId="77777777" w:rsidR="005146DB" w:rsidRPr="00220835" w:rsidRDefault="005146DB" w:rsidP="00025309">
            <w:pPr>
              <w:rPr>
                <w:rFonts w:ascii="Arial" w:hAnsi="Arial" w:cs="Arial"/>
                <w:sz w:val="20"/>
                <w:szCs w:val="20"/>
              </w:rPr>
            </w:pPr>
            <w:r w:rsidRPr="00220835">
              <w:rPr>
                <w:rFonts w:ascii="Arial" w:hAnsi="Arial" w:cs="Arial"/>
                <w:sz w:val="20"/>
                <w:szCs w:val="20"/>
              </w:rPr>
              <w:t>British Computer Society</w:t>
            </w:r>
          </w:p>
        </w:tc>
        <w:tc>
          <w:tcPr>
            <w:tcW w:w="4252" w:type="dxa"/>
          </w:tcPr>
          <w:p w14:paraId="039D8FF2" w14:textId="77777777" w:rsidR="005146DB" w:rsidRPr="00220835" w:rsidRDefault="005146DB" w:rsidP="00025309">
            <w:pPr>
              <w:rPr>
                <w:rFonts w:ascii="Arial" w:hAnsi="Arial" w:cs="Arial"/>
                <w:sz w:val="20"/>
                <w:szCs w:val="20"/>
              </w:rPr>
            </w:pPr>
            <w:r w:rsidRPr="00220835">
              <w:rPr>
                <w:rFonts w:ascii="Arial" w:hAnsi="Arial" w:cs="Arial"/>
                <w:sz w:val="20"/>
                <w:szCs w:val="20"/>
              </w:rPr>
              <w:t>Level 2 reflects the ability to select and use relevant knowledge, ideas, skills and procedures to complete well-defined tasks and address straightforward problems.</w:t>
            </w:r>
          </w:p>
          <w:p w14:paraId="4EA7FA93" w14:textId="77777777" w:rsidR="005146DB" w:rsidRPr="00220835" w:rsidRDefault="005146DB" w:rsidP="005146DB">
            <w:pPr>
              <w:pStyle w:val="ListParagraph"/>
              <w:numPr>
                <w:ilvl w:val="0"/>
                <w:numId w:val="9"/>
              </w:numPr>
              <w:rPr>
                <w:rFonts w:ascii="Arial" w:hAnsi="Arial" w:cs="Arial"/>
                <w:sz w:val="20"/>
                <w:szCs w:val="20"/>
              </w:rPr>
            </w:pPr>
            <w:r w:rsidRPr="00220835">
              <w:rPr>
                <w:rFonts w:ascii="Arial" w:hAnsi="Arial" w:cs="Arial"/>
                <w:sz w:val="20"/>
                <w:szCs w:val="20"/>
              </w:rPr>
              <w:t>Data management software</w:t>
            </w:r>
          </w:p>
          <w:p w14:paraId="1D44B411" w14:textId="77777777" w:rsidR="005146DB" w:rsidRPr="00220835" w:rsidRDefault="005146DB" w:rsidP="005146DB">
            <w:pPr>
              <w:pStyle w:val="ListParagraph"/>
              <w:numPr>
                <w:ilvl w:val="0"/>
                <w:numId w:val="9"/>
              </w:numPr>
              <w:rPr>
                <w:rFonts w:ascii="Arial" w:hAnsi="Arial" w:cs="Arial"/>
                <w:sz w:val="20"/>
                <w:szCs w:val="20"/>
              </w:rPr>
            </w:pPr>
            <w:r w:rsidRPr="00220835">
              <w:rPr>
                <w:rFonts w:ascii="Arial" w:hAnsi="Arial" w:cs="Arial"/>
                <w:sz w:val="20"/>
                <w:szCs w:val="20"/>
              </w:rPr>
              <w:t>Database software</w:t>
            </w:r>
          </w:p>
          <w:p w14:paraId="6FBCC1C5" w14:textId="77777777" w:rsidR="005146DB" w:rsidRPr="00220835" w:rsidRDefault="005146DB" w:rsidP="005146DB">
            <w:pPr>
              <w:pStyle w:val="ListParagraph"/>
              <w:numPr>
                <w:ilvl w:val="0"/>
                <w:numId w:val="9"/>
              </w:numPr>
              <w:rPr>
                <w:rFonts w:ascii="Arial" w:hAnsi="Arial" w:cs="Arial"/>
                <w:sz w:val="20"/>
                <w:szCs w:val="20"/>
              </w:rPr>
            </w:pPr>
            <w:r w:rsidRPr="00220835">
              <w:rPr>
                <w:rFonts w:ascii="Arial" w:hAnsi="Arial" w:cs="Arial"/>
                <w:sz w:val="20"/>
                <w:szCs w:val="20"/>
              </w:rPr>
              <w:t>Developing personal and team effectiveness using IT</w:t>
            </w:r>
          </w:p>
          <w:p w14:paraId="37629B5A" w14:textId="77777777" w:rsidR="005146DB" w:rsidRPr="00220835" w:rsidRDefault="005146DB" w:rsidP="005146DB">
            <w:pPr>
              <w:pStyle w:val="ListParagraph"/>
              <w:numPr>
                <w:ilvl w:val="0"/>
                <w:numId w:val="9"/>
              </w:numPr>
              <w:rPr>
                <w:rFonts w:ascii="Arial" w:hAnsi="Arial" w:cs="Arial"/>
                <w:sz w:val="20"/>
                <w:szCs w:val="20"/>
              </w:rPr>
            </w:pPr>
            <w:r w:rsidRPr="00220835">
              <w:rPr>
                <w:rFonts w:ascii="Arial" w:hAnsi="Arial" w:cs="Arial"/>
                <w:sz w:val="20"/>
                <w:szCs w:val="20"/>
              </w:rPr>
              <w:t xml:space="preserve">IT security for users </w:t>
            </w:r>
          </w:p>
          <w:p w14:paraId="5CEE9E0A" w14:textId="77777777" w:rsidR="005146DB" w:rsidRPr="00220835" w:rsidRDefault="005146DB" w:rsidP="005146DB">
            <w:pPr>
              <w:pStyle w:val="ListParagraph"/>
              <w:numPr>
                <w:ilvl w:val="0"/>
                <w:numId w:val="9"/>
              </w:numPr>
              <w:rPr>
                <w:rFonts w:ascii="Arial" w:hAnsi="Arial" w:cs="Arial"/>
                <w:sz w:val="20"/>
                <w:szCs w:val="20"/>
              </w:rPr>
            </w:pPr>
            <w:r w:rsidRPr="00220835">
              <w:rPr>
                <w:rFonts w:ascii="Arial" w:hAnsi="Arial" w:cs="Arial"/>
                <w:sz w:val="20"/>
                <w:szCs w:val="20"/>
              </w:rPr>
              <w:t>Presentation software</w:t>
            </w:r>
          </w:p>
          <w:p w14:paraId="4931D760" w14:textId="77777777" w:rsidR="005146DB" w:rsidRPr="00220835" w:rsidRDefault="005146DB" w:rsidP="005146DB">
            <w:pPr>
              <w:pStyle w:val="ListParagraph"/>
              <w:numPr>
                <w:ilvl w:val="0"/>
                <w:numId w:val="9"/>
              </w:numPr>
              <w:rPr>
                <w:rFonts w:ascii="Arial" w:hAnsi="Arial" w:cs="Arial"/>
                <w:sz w:val="20"/>
                <w:szCs w:val="20"/>
              </w:rPr>
            </w:pPr>
            <w:r w:rsidRPr="00220835">
              <w:rPr>
                <w:rFonts w:ascii="Arial" w:hAnsi="Arial" w:cs="Arial"/>
                <w:sz w:val="20"/>
                <w:szCs w:val="20"/>
              </w:rPr>
              <w:lastRenderedPageBreak/>
              <w:t>Project management software</w:t>
            </w:r>
          </w:p>
          <w:p w14:paraId="18204D60" w14:textId="77777777" w:rsidR="005146DB" w:rsidRPr="00220835" w:rsidRDefault="005146DB" w:rsidP="005146DB">
            <w:pPr>
              <w:pStyle w:val="ListParagraph"/>
              <w:numPr>
                <w:ilvl w:val="0"/>
                <w:numId w:val="9"/>
              </w:numPr>
              <w:rPr>
                <w:rFonts w:ascii="Arial" w:hAnsi="Arial" w:cs="Arial"/>
                <w:sz w:val="20"/>
                <w:szCs w:val="20"/>
              </w:rPr>
            </w:pPr>
            <w:r w:rsidRPr="00220835">
              <w:rPr>
                <w:rFonts w:ascii="Arial" w:hAnsi="Arial" w:cs="Arial"/>
                <w:sz w:val="20"/>
                <w:szCs w:val="20"/>
              </w:rPr>
              <w:t>Spreadsheet software</w:t>
            </w:r>
          </w:p>
          <w:p w14:paraId="2A452B00" w14:textId="77777777" w:rsidR="005146DB" w:rsidRPr="00220835" w:rsidRDefault="005146DB" w:rsidP="005146DB">
            <w:pPr>
              <w:pStyle w:val="ListParagraph"/>
              <w:numPr>
                <w:ilvl w:val="0"/>
                <w:numId w:val="9"/>
              </w:numPr>
              <w:rPr>
                <w:rFonts w:ascii="Arial" w:hAnsi="Arial" w:cs="Arial"/>
                <w:sz w:val="20"/>
                <w:szCs w:val="20"/>
              </w:rPr>
            </w:pPr>
            <w:r w:rsidRPr="00220835">
              <w:rPr>
                <w:rFonts w:ascii="Arial" w:hAnsi="Arial" w:cs="Arial"/>
                <w:sz w:val="20"/>
                <w:szCs w:val="20"/>
              </w:rPr>
              <w:t>Understanding the potential IT</w:t>
            </w:r>
          </w:p>
          <w:p w14:paraId="3A8F71A6" w14:textId="77777777" w:rsidR="005146DB" w:rsidRPr="00220835" w:rsidRDefault="005146DB" w:rsidP="005146DB">
            <w:pPr>
              <w:pStyle w:val="ListParagraph"/>
              <w:numPr>
                <w:ilvl w:val="0"/>
                <w:numId w:val="9"/>
              </w:numPr>
              <w:rPr>
                <w:rFonts w:ascii="Arial" w:hAnsi="Arial" w:cs="Arial"/>
                <w:sz w:val="20"/>
                <w:szCs w:val="20"/>
              </w:rPr>
            </w:pPr>
            <w:r w:rsidRPr="00220835">
              <w:rPr>
                <w:rFonts w:ascii="Arial" w:hAnsi="Arial" w:cs="Arial"/>
                <w:sz w:val="20"/>
                <w:szCs w:val="20"/>
              </w:rPr>
              <w:t xml:space="preserve">Word processing software </w:t>
            </w:r>
          </w:p>
          <w:p w14:paraId="2C07AE32" w14:textId="77777777" w:rsidR="005146DB" w:rsidRPr="00220835" w:rsidRDefault="005146DB" w:rsidP="00025309">
            <w:pPr>
              <w:rPr>
                <w:rFonts w:ascii="Arial" w:hAnsi="Arial" w:cs="Arial"/>
                <w:sz w:val="20"/>
                <w:szCs w:val="20"/>
              </w:rPr>
            </w:pPr>
          </w:p>
        </w:tc>
        <w:tc>
          <w:tcPr>
            <w:tcW w:w="2562" w:type="dxa"/>
          </w:tcPr>
          <w:p w14:paraId="3DB2732E" w14:textId="77777777" w:rsidR="005146DB" w:rsidRPr="00220835" w:rsidRDefault="005146DB" w:rsidP="00025309">
            <w:pPr>
              <w:rPr>
                <w:rFonts w:ascii="Arial" w:hAnsi="Arial" w:cs="Arial"/>
                <w:sz w:val="20"/>
                <w:szCs w:val="20"/>
              </w:rPr>
            </w:pPr>
            <w:r w:rsidRPr="00220835">
              <w:rPr>
                <w:rFonts w:ascii="Arial" w:hAnsi="Arial" w:cs="Arial"/>
                <w:sz w:val="20"/>
                <w:szCs w:val="20"/>
              </w:rPr>
              <w:lastRenderedPageBreak/>
              <w:t>All health and care staff</w:t>
            </w:r>
          </w:p>
        </w:tc>
        <w:tc>
          <w:tcPr>
            <w:tcW w:w="2424" w:type="dxa"/>
          </w:tcPr>
          <w:p w14:paraId="01F97C57" w14:textId="77777777" w:rsidR="005146DB" w:rsidRPr="00220835" w:rsidRDefault="005146DB" w:rsidP="00025309">
            <w:pPr>
              <w:rPr>
                <w:rFonts w:ascii="Arial" w:hAnsi="Arial" w:cs="Arial"/>
                <w:sz w:val="20"/>
                <w:szCs w:val="20"/>
              </w:rPr>
            </w:pPr>
            <w:r w:rsidRPr="00220835">
              <w:rPr>
                <w:rFonts w:ascii="Arial" w:hAnsi="Arial" w:cs="Arial"/>
                <w:sz w:val="20"/>
                <w:szCs w:val="20"/>
              </w:rPr>
              <w:t>Online learning</w:t>
            </w:r>
          </w:p>
          <w:p w14:paraId="5B23B3CD" w14:textId="77777777" w:rsidR="005146DB" w:rsidRPr="00220835" w:rsidRDefault="005146DB" w:rsidP="00025309">
            <w:pPr>
              <w:rPr>
                <w:rFonts w:ascii="Arial" w:hAnsi="Arial" w:cs="Arial"/>
                <w:sz w:val="20"/>
                <w:szCs w:val="20"/>
              </w:rPr>
            </w:pPr>
            <w:hyperlink r:id="rId29" w:history="1">
              <w:r w:rsidRPr="00220835">
                <w:rPr>
                  <w:rStyle w:val="Hyperlink"/>
                  <w:rFonts w:ascii="Arial" w:hAnsi="Arial" w:cs="Arial"/>
                  <w:sz w:val="20"/>
                  <w:szCs w:val="20"/>
                </w:rPr>
                <w:t>ITQ syllabi | BCS</w:t>
              </w:r>
            </w:hyperlink>
          </w:p>
        </w:tc>
      </w:tr>
      <w:tr w:rsidR="005146DB" w:rsidRPr="00220835" w14:paraId="33D1D7C9" w14:textId="77777777" w:rsidTr="00025309">
        <w:trPr>
          <w:trHeight w:val="141"/>
        </w:trPr>
        <w:tc>
          <w:tcPr>
            <w:tcW w:w="2824" w:type="dxa"/>
          </w:tcPr>
          <w:p w14:paraId="69EF8D6A"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Level 6 – BSc (Hons) Digital and Technology Solutions Apprenticeship </w:t>
            </w:r>
          </w:p>
        </w:tc>
        <w:tc>
          <w:tcPr>
            <w:tcW w:w="1991" w:type="dxa"/>
          </w:tcPr>
          <w:p w14:paraId="26110FB9" w14:textId="77777777" w:rsidR="005146DB" w:rsidRPr="00220835" w:rsidRDefault="005146DB" w:rsidP="00025309">
            <w:pPr>
              <w:rPr>
                <w:rFonts w:ascii="Arial" w:hAnsi="Arial" w:cs="Arial"/>
                <w:sz w:val="20"/>
                <w:szCs w:val="20"/>
              </w:rPr>
            </w:pPr>
            <w:r w:rsidRPr="00220835">
              <w:rPr>
                <w:rFonts w:ascii="Arial" w:hAnsi="Arial" w:cs="Arial"/>
                <w:sz w:val="20"/>
                <w:szCs w:val="20"/>
              </w:rPr>
              <w:t>Various training providers depending on location/region.</w:t>
            </w:r>
          </w:p>
        </w:tc>
        <w:tc>
          <w:tcPr>
            <w:tcW w:w="4252" w:type="dxa"/>
          </w:tcPr>
          <w:p w14:paraId="7794FB7A" w14:textId="77777777" w:rsidR="005146DB" w:rsidRPr="00220835" w:rsidRDefault="005146DB" w:rsidP="00025309">
            <w:pPr>
              <w:rPr>
                <w:rFonts w:ascii="Arial" w:hAnsi="Arial" w:cs="Arial"/>
                <w:sz w:val="20"/>
                <w:szCs w:val="20"/>
              </w:rPr>
            </w:pPr>
            <w:r w:rsidRPr="00220835">
              <w:rPr>
                <w:rFonts w:ascii="Arial" w:hAnsi="Arial" w:cs="Arial"/>
                <w:sz w:val="20"/>
                <w:szCs w:val="20"/>
              </w:rPr>
              <w:t>The programme of study includes:</w:t>
            </w:r>
          </w:p>
          <w:p w14:paraId="29807E45" w14:textId="77777777" w:rsidR="005146DB" w:rsidRPr="00220835" w:rsidRDefault="005146DB" w:rsidP="005146DB">
            <w:pPr>
              <w:numPr>
                <w:ilvl w:val="0"/>
                <w:numId w:val="14"/>
              </w:numPr>
              <w:rPr>
                <w:rFonts w:ascii="Arial" w:hAnsi="Arial" w:cs="Arial"/>
                <w:sz w:val="20"/>
                <w:szCs w:val="20"/>
              </w:rPr>
            </w:pPr>
            <w:r w:rsidRPr="00220835">
              <w:rPr>
                <w:rFonts w:ascii="Arial" w:hAnsi="Arial" w:cs="Arial"/>
                <w:sz w:val="20"/>
                <w:szCs w:val="20"/>
              </w:rPr>
              <w:t>How organisations adapt and exploit digital technology solutions to gain a competitive advantage.</w:t>
            </w:r>
          </w:p>
          <w:p w14:paraId="4178D5CA" w14:textId="77777777" w:rsidR="005146DB" w:rsidRPr="00220835" w:rsidRDefault="005146DB" w:rsidP="005146DB">
            <w:pPr>
              <w:numPr>
                <w:ilvl w:val="0"/>
                <w:numId w:val="14"/>
              </w:numPr>
              <w:rPr>
                <w:rFonts w:ascii="Arial" w:hAnsi="Arial" w:cs="Arial"/>
                <w:sz w:val="20"/>
                <w:szCs w:val="20"/>
              </w:rPr>
            </w:pPr>
            <w:r w:rsidRPr="00220835">
              <w:rPr>
                <w:rFonts w:ascii="Arial" w:hAnsi="Arial" w:cs="Arial"/>
                <w:sz w:val="20"/>
                <w:szCs w:val="20"/>
              </w:rPr>
              <w:t xml:space="preserve">The principles of strategic decision making concerning the acquisition or development of digital and technology solutions. </w:t>
            </w:r>
          </w:p>
          <w:p w14:paraId="53AE6D1D" w14:textId="77777777" w:rsidR="005146DB" w:rsidRPr="00220835" w:rsidRDefault="005146DB" w:rsidP="005146DB">
            <w:pPr>
              <w:numPr>
                <w:ilvl w:val="0"/>
                <w:numId w:val="14"/>
              </w:numPr>
              <w:rPr>
                <w:rFonts w:ascii="Arial" w:hAnsi="Arial" w:cs="Arial"/>
                <w:sz w:val="20"/>
                <w:szCs w:val="20"/>
              </w:rPr>
            </w:pPr>
            <w:r w:rsidRPr="00220835">
              <w:rPr>
                <w:rFonts w:ascii="Arial" w:hAnsi="Arial" w:cs="Arial"/>
                <w:sz w:val="20"/>
                <w:szCs w:val="20"/>
              </w:rPr>
              <w:t>Principles of estimating the risks and opportunities of digital and technology solutions.</w:t>
            </w:r>
          </w:p>
          <w:p w14:paraId="659CDD5B" w14:textId="77777777" w:rsidR="005146DB" w:rsidRPr="00220835" w:rsidRDefault="005146DB" w:rsidP="005146DB">
            <w:pPr>
              <w:numPr>
                <w:ilvl w:val="0"/>
                <w:numId w:val="14"/>
              </w:numPr>
              <w:rPr>
                <w:rFonts w:ascii="Arial" w:hAnsi="Arial" w:cs="Arial"/>
                <w:sz w:val="20"/>
                <w:szCs w:val="20"/>
              </w:rPr>
            </w:pPr>
            <w:r w:rsidRPr="00220835">
              <w:rPr>
                <w:rFonts w:ascii="Arial" w:hAnsi="Arial" w:cs="Arial"/>
                <w:sz w:val="20"/>
                <w:szCs w:val="20"/>
              </w:rPr>
              <w:t>Techniques and approaches involved in creating a business case for new digital and technology solutions</w:t>
            </w:r>
          </w:p>
          <w:p w14:paraId="4DE4D482" w14:textId="77777777" w:rsidR="005146DB" w:rsidRPr="00220835" w:rsidRDefault="005146DB" w:rsidP="005146DB">
            <w:pPr>
              <w:numPr>
                <w:ilvl w:val="0"/>
                <w:numId w:val="14"/>
              </w:numPr>
              <w:rPr>
                <w:rFonts w:ascii="Arial" w:hAnsi="Arial" w:cs="Arial"/>
                <w:sz w:val="20"/>
                <w:szCs w:val="20"/>
              </w:rPr>
            </w:pPr>
            <w:r w:rsidRPr="00220835">
              <w:rPr>
                <w:rFonts w:ascii="Arial" w:hAnsi="Arial" w:cs="Arial"/>
                <w:sz w:val="20"/>
                <w:szCs w:val="20"/>
              </w:rPr>
              <w:t>A range of digital technology solution development techniques and tools.</w:t>
            </w:r>
          </w:p>
          <w:p w14:paraId="5EB96102" w14:textId="77777777" w:rsidR="005146DB" w:rsidRPr="00220835" w:rsidRDefault="005146DB" w:rsidP="005146DB">
            <w:pPr>
              <w:numPr>
                <w:ilvl w:val="0"/>
                <w:numId w:val="14"/>
              </w:numPr>
              <w:rPr>
                <w:rFonts w:ascii="Arial" w:hAnsi="Arial" w:cs="Arial"/>
                <w:sz w:val="20"/>
                <w:szCs w:val="20"/>
              </w:rPr>
            </w:pPr>
            <w:r w:rsidRPr="00220835">
              <w:rPr>
                <w:rFonts w:ascii="Arial" w:hAnsi="Arial" w:cs="Arial"/>
                <w:sz w:val="20"/>
                <w:szCs w:val="20"/>
              </w:rPr>
              <w:t>The approaches and techniques used throughout the digital and technology solution lifecycle and their applicability to an organisation’s standards and pre-existing tools.</w:t>
            </w:r>
          </w:p>
          <w:p w14:paraId="08CB6525" w14:textId="77777777" w:rsidR="005146DB" w:rsidRPr="00220835" w:rsidRDefault="005146DB" w:rsidP="005146DB">
            <w:pPr>
              <w:numPr>
                <w:ilvl w:val="0"/>
                <w:numId w:val="14"/>
              </w:numPr>
              <w:rPr>
                <w:rFonts w:ascii="Arial" w:hAnsi="Arial" w:cs="Arial"/>
                <w:sz w:val="20"/>
                <w:szCs w:val="20"/>
              </w:rPr>
            </w:pPr>
            <w:r w:rsidRPr="00220835">
              <w:rPr>
                <w:rFonts w:ascii="Arial" w:hAnsi="Arial" w:cs="Arial"/>
                <w:sz w:val="20"/>
                <w:szCs w:val="20"/>
              </w:rPr>
              <w:t>The roles, functions and activities within digital technology solutions within an organisation.</w:t>
            </w:r>
          </w:p>
          <w:p w14:paraId="7DF3E0A1" w14:textId="77777777" w:rsidR="005146DB" w:rsidRPr="00220835" w:rsidRDefault="005146DB" w:rsidP="005146DB">
            <w:pPr>
              <w:numPr>
                <w:ilvl w:val="0"/>
                <w:numId w:val="14"/>
              </w:numPr>
              <w:rPr>
                <w:rFonts w:ascii="Arial" w:hAnsi="Arial" w:cs="Arial"/>
                <w:sz w:val="20"/>
                <w:szCs w:val="20"/>
              </w:rPr>
            </w:pPr>
            <w:r w:rsidRPr="00220835">
              <w:rPr>
                <w:rFonts w:ascii="Arial" w:hAnsi="Arial" w:cs="Arial"/>
                <w:sz w:val="20"/>
                <w:szCs w:val="20"/>
              </w:rPr>
              <w:t>How teams work effectively to produce digital and technology solutions.</w:t>
            </w:r>
          </w:p>
          <w:p w14:paraId="0FFD766E" w14:textId="77777777" w:rsidR="005146DB" w:rsidRPr="00220835" w:rsidRDefault="005146DB" w:rsidP="005146DB">
            <w:pPr>
              <w:numPr>
                <w:ilvl w:val="0"/>
                <w:numId w:val="14"/>
              </w:numPr>
              <w:rPr>
                <w:rFonts w:ascii="Arial" w:hAnsi="Arial" w:cs="Arial"/>
                <w:sz w:val="20"/>
                <w:szCs w:val="20"/>
              </w:rPr>
            </w:pPr>
            <w:r w:rsidRPr="00220835">
              <w:rPr>
                <w:rFonts w:ascii="Arial" w:hAnsi="Arial" w:cs="Arial"/>
                <w:sz w:val="20"/>
                <w:szCs w:val="20"/>
              </w:rPr>
              <w:t>The concepts and principles of leadership.</w:t>
            </w:r>
          </w:p>
          <w:p w14:paraId="09B509D8" w14:textId="77777777" w:rsidR="005146DB" w:rsidRPr="00220835" w:rsidRDefault="005146DB" w:rsidP="005146DB">
            <w:pPr>
              <w:numPr>
                <w:ilvl w:val="0"/>
                <w:numId w:val="14"/>
              </w:numPr>
              <w:rPr>
                <w:rFonts w:ascii="Arial" w:hAnsi="Arial" w:cs="Arial"/>
                <w:sz w:val="20"/>
                <w:szCs w:val="20"/>
              </w:rPr>
            </w:pPr>
            <w:r w:rsidRPr="00220835">
              <w:rPr>
                <w:rFonts w:ascii="Arial" w:hAnsi="Arial" w:cs="Arial"/>
                <w:sz w:val="20"/>
                <w:szCs w:val="20"/>
              </w:rPr>
              <w:t xml:space="preserve">Management techniques and theories. For example, effective decision making, delegation and </w:t>
            </w:r>
            <w:r w:rsidRPr="00220835">
              <w:rPr>
                <w:rFonts w:ascii="Arial" w:hAnsi="Arial" w:cs="Arial"/>
                <w:sz w:val="20"/>
                <w:szCs w:val="20"/>
              </w:rPr>
              <w:lastRenderedPageBreak/>
              <w:t>planning methods, time management and change management.</w:t>
            </w:r>
          </w:p>
          <w:p w14:paraId="01475992" w14:textId="77777777" w:rsidR="005146DB" w:rsidRPr="00220835" w:rsidRDefault="005146DB" w:rsidP="005146DB">
            <w:pPr>
              <w:numPr>
                <w:ilvl w:val="0"/>
                <w:numId w:val="14"/>
              </w:numPr>
              <w:rPr>
                <w:rFonts w:ascii="Arial" w:hAnsi="Arial" w:cs="Arial"/>
                <w:sz w:val="20"/>
                <w:szCs w:val="20"/>
              </w:rPr>
            </w:pPr>
            <w:r w:rsidRPr="00220835">
              <w:rPr>
                <w:rFonts w:ascii="Arial" w:hAnsi="Arial" w:cs="Arial"/>
                <w:sz w:val="20"/>
                <w:szCs w:val="20"/>
              </w:rPr>
              <w:t xml:space="preserve">The nature and scope of common vulnerabilities in digital and technology solutions. </w:t>
            </w:r>
          </w:p>
          <w:p w14:paraId="2943EF10" w14:textId="77777777" w:rsidR="005146DB" w:rsidRPr="00220835" w:rsidRDefault="005146DB" w:rsidP="005146DB">
            <w:pPr>
              <w:numPr>
                <w:ilvl w:val="0"/>
                <w:numId w:val="14"/>
              </w:numPr>
              <w:rPr>
                <w:rFonts w:ascii="Arial" w:hAnsi="Arial" w:cs="Arial"/>
                <w:sz w:val="20"/>
                <w:szCs w:val="20"/>
              </w:rPr>
            </w:pPr>
            <w:r w:rsidRPr="00220835">
              <w:rPr>
                <w:rFonts w:ascii="Arial" w:hAnsi="Arial" w:cs="Arial"/>
                <w:sz w:val="20"/>
                <w:szCs w:val="20"/>
              </w:rPr>
              <w:t>The role of data management systems within Digital and Technology Solutions.</w:t>
            </w:r>
          </w:p>
          <w:p w14:paraId="2E36F50F" w14:textId="77777777" w:rsidR="005146DB" w:rsidRPr="00220835" w:rsidRDefault="005146DB" w:rsidP="005146DB">
            <w:pPr>
              <w:numPr>
                <w:ilvl w:val="0"/>
                <w:numId w:val="14"/>
              </w:numPr>
              <w:rPr>
                <w:rFonts w:ascii="Arial" w:hAnsi="Arial" w:cs="Arial"/>
                <w:sz w:val="20"/>
                <w:szCs w:val="20"/>
              </w:rPr>
            </w:pPr>
            <w:r w:rsidRPr="00220835">
              <w:rPr>
                <w:rFonts w:ascii="Arial" w:hAnsi="Arial" w:cs="Arial"/>
                <w:sz w:val="20"/>
                <w:szCs w:val="20"/>
              </w:rPr>
              <w:t>Principles of data analysis for digital and technology solutions.</w:t>
            </w:r>
          </w:p>
          <w:p w14:paraId="0D6400EE" w14:textId="77777777" w:rsidR="005146DB" w:rsidRPr="00220835" w:rsidRDefault="005146DB" w:rsidP="005146DB">
            <w:pPr>
              <w:numPr>
                <w:ilvl w:val="0"/>
                <w:numId w:val="14"/>
              </w:numPr>
              <w:rPr>
                <w:rFonts w:ascii="Arial" w:hAnsi="Arial" w:cs="Arial"/>
                <w:sz w:val="20"/>
                <w:szCs w:val="20"/>
              </w:rPr>
            </w:pPr>
            <w:r w:rsidRPr="00220835">
              <w:rPr>
                <w:rFonts w:ascii="Arial" w:hAnsi="Arial" w:cs="Arial"/>
                <w:sz w:val="20"/>
                <w:szCs w:val="20"/>
              </w:rPr>
              <w:t>Principles of estimating cost, and time resource constraints within digital and technology solutions activities.</w:t>
            </w:r>
          </w:p>
          <w:p w14:paraId="50845655" w14:textId="77777777" w:rsidR="005146DB" w:rsidRPr="00220835" w:rsidRDefault="005146DB" w:rsidP="00025309">
            <w:pPr>
              <w:rPr>
                <w:rFonts w:ascii="Arial" w:hAnsi="Arial" w:cs="Arial"/>
                <w:sz w:val="20"/>
                <w:szCs w:val="20"/>
              </w:rPr>
            </w:pPr>
          </w:p>
        </w:tc>
        <w:tc>
          <w:tcPr>
            <w:tcW w:w="2562" w:type="dxa"/>
          </w:tcPr>
          <w:p w14:paraId="7FF0CEFB" w14:textId="77777777" w:rsidR="005146DB" w:rsidRPr="00220835" w:rsidRDefault="005146DB" w:rsidP="005146DB">
            <w:pPr>
              <w:pStyle w:val="ListParagraph"/>
              <w:numPr>
                <w:ilvl w:val="0"/>
                <w:numId w:val="15"/>
              </w:numPr>
              <w:rPr>
                <w:rFonts w:ascii="Arial" w:hAnsi="Arial" w:cs="Arial"/>
                <w:sz w:val="20"/>
                <w:szCs w:val="20"/>
              </w:rPr>
            </w:pPr>
            <w:r w:rsidRPr="00220835">
              <w:rPr>
                <w:rFonts w:ascii="Arial" w:hAnsi="Arial" w:cs="Arial"/>
                <w:sz w:val="20"/>
                <w:szCs w:val="20"/>
              </w:rPr>
              <w:lastRenderedPageBreak/>
              <w:t xml:space="preserve">Pharmacists (In digital roles) </w:t>
            </w:r>
          </w:p>
          <w:p w14:paraId="54418272" w14:textId="77777777" w:rsidR="005146DB" w:rsidRPr="00220835" w:rsidRDefault="005146DB" w:rsidP="005146DB">
            <w:pPr>
              <w:pStyle w:val="ListParagraph"/>
              <w:numPr>
                <w:ilvl w:val="0"/>
                <w:numId w:val="15"/>
              </w:numPr>
              <w:rPr>
                <w:rFonts w:ascii="Arial" w:hAnsi="Arial" w:cs="Arial"/>
                <w:sz w:val="20"/>
                <w:szCs w:val="20"/>
              </w:rPr>
            </w:pPr>
            <w:r w:rsidRPr="00220835">
              <w:rPr>
                <w:rFonts w:ascii="Arial" w:hAnsi="Arial" w:cs="Arial"/>
                <w:sz w:val="20"/>
                <w:szCs w:val="20"/>
              </w:rPr>
              <w:t xml:space="preserve">Pharmacy technicians </w:t>
            </w:r>
          </w:p>
          <w:p w14:paraId="703634A4" w14:textId="77777777" w:rsidR="005146DB" w:rsidRPr="00220835" w:rsidRDefault="005146DB" w:rsidP="00025309">
            <w:pPr>
              <w:pStyle w:val="ListParagraph"/>
              <w:rPr>
                <w:rFonts w:ascii="Arial" w:hAnsi="Arial" w:cs="Arial"/>
                <w:sz w:val="20"/>
                <w:szCs w:val="20"/>
              </w:rPr>
            </w:pPr>
            <w:r w:rsidRPr="00220835">
              <w:rPr>
                <w:rFonts w:ascii="Arial" w:hAnsi="Arial" w:cs="Arial"/>
                <w:sz w:val="20"/>
                <w:szCs w:val="20"/>
              </w:rPr>
              <w:t xml:space="preserve">(In digital roles) </w:t>
            </w:r>
          </w:p>
        </w:tc>
        <w:tc>
          <w:tcPr>
            <w:tcW w:w="2424" w:type="dxa"/>
          </w:tcPr>
          <w:p w14:paraId="6A8E60A0"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Levy funding can be accessed. </w:t>
            </w:r>
          </w:p>
          <w:p w14:paraId="731DCD70" w14:textId="77777777" w:rsidR="005146DB" w:rsidRPr="00220835" w:rsidRDefault="005146DB" w:rsidP="00025309">
            <w:pPr>
              <w:rPr>
                <w:rFonts w:ascii="Arial" w:hAnsi="Arial" w:cs="Arial"/>
                <w:sz w:val="20"/>
                <w:szCs w:val="20"/>
              </w:rPr>
            </w:pPr>
            <w:hyperlink r:id="rId30" w:history="1">
              <w:r w:rsidRPr="00220835">
                <w:rPr>
                  <w:rStyle w:val="Hyperlink"/>
                  <w:rFonts w:ascii="Arial" w:hAnsi="Arial" w:cs="Arial"/>
                  <w:sz w:val="20"/>
                  <w:szCs w:val="20"/>
                </w:rPr>
                <w:t>Digital and technology solutions professional (level 6) - apprenticeship training course</w:t>
              </w:r>
            </w:hyperlink>
          </w:p>
          <w:p w14:paraId="595F306E" w14:textId="77777777" w:rsidR="005146DB" w:rsidRPr="00220835" w:rsidRDefault="005146DB" w:rsidP="00025309">
            <w:pPr>
              <w:rPr>
                <w:rFonts w:ascii="Arial" w:hAnsi="Arial" w:cs="Arial"/>
                <w:sz w:val="20"/>
                <w:szCs w:val="20"/>
              </w:rPr>
            </w:pPr>
          </w:p>
        </w:tc>
      </w:tr>
    </w:tbl>
    <w:p w14:paraId="144FFC1C" w14:textId="77777777" w:rsidR="005146DB" w:rsidRPr="00220835" w:rsidRDefault="005146DB" w:rsidP="005146DB">
      <w:pPr>
        <w:rPr>
          <w:rFonts w:ascii="Arial" w:hAnsi="Arial" w:cs="Arial"/>
          <w:b/>
          <w:bCs/>
          <w:sz w:val="20"/>
          <w:szCs w:val="20"/>
        </w:rPr>
      </w:pPr>
    </w:p>
    <w:p w14:paraId="5B877997" w14:textId="77777777" w:rsidR="005146DB" w:rsidRPr="00220835" w:rsidRDefault="005146DB" w:rsidP="005146DB">
      <w:pPr>
        <w:rPr>
          <w:rFonts w:ascii="Arial" w:hAnsi="Arial" w:cs="Arial"/>
          <w:b/>
          <w:bCs/>
          <w:sz w:val="20"/>
          <w:szCs w:val="20"/>
        </w:rPr>
      </w:pPr>
      <w:r w:rsidRPr="00220835">
        <w:rPr>
          <w:rFonts w:ascii="Arial" w:hAnsi="Arial" w:cs="Arial"/>
          <w:b/>
          <w:bCs/>
          <w:sz w:val="20"/>
          <w:szCs w:val="20"/>
        </w:rPr>
        <w:t>Domain 5: Creation, Innovation and Research</w:t>
      </w:r>
    </w:p>
    <w:tbl>
      <w:tblPr>
        <w:tblStyle w:val="TableGrid"/>
        <w:tblW w:w="14053" w:type="dxa"/>
        <w:tblLook w:val="04A0" w:firstRow="1" w:lastRow="0" w:firstColumn="1" w:lastColumn="0" w:noHBand="0" w:noVBand="1"/>
      </w:tblPr>
      <w:tblGrid>
        <w:gridCol w:w="2824"/>
        <w:gridCol w:w="1991"/>
        <w:gridCol w:w="4252"/>
        <w:gridCol w:w="2562"/>
        <w:gridCol w:w="2424"/>
      </w:tblGrid>
      <w:tr w:rsidR="005146DB" w:rsidRPr="00220835" w14:paraId="7585E207" w14:textId="77777777" w:rsidTr="00025309">
        <w:trPr>
          <w:trHeight w:val="574"/>
        </w:trPr>
        <w:tc>
          <w:tcPr>
            <w:tcW w:w="2824" w:type="dxa"/>
          </w:tcPr>
          <w:p w14:paraId="77507144" w14:textId="77777777" w:rsidR="005146DB" w:rsidRPr="00220835" w:rsidRDefault="005146DB" w:rsidP="00025309">
            <w:pPr>
              <w:rPr>
                <w:rFonts w:ascii="Arial" w:hAnsi="Arial" w:cs="Arial"/>
                <w:b/>
                <w:bCs/>
                <w:sz w:val="20"/>
                <w:szCs w:val="20"/>
              </w:rPr>
            </w:pPr>
            <w:r w:rsidRPr="00220835">
              <w:rPr>
                <w:rFonts w:ascii="Arial" w:hAnsi="Arial" w:cs="Arial"/>
                <w:b/>
                <w:bCs/>
                <w:sz w:val="20"/>
                <w:szCs w:val="20"/>
              </w:rPr>
              <w:t>Course</w:t>
            </w:r>
          </w:p>
        </w:tc>
        <w:tc>
          <w:tcPr>
            <w:tcW w:w="1991" w:type="dxa"/>
          </w:tcPr>
          <w:p w14:paraId="64162E9E" w14:textId="77777777" w:rsidR="005146DB" w:rsidRPr="00220835" w:rsidRDefault="005146DB" w:rsidP="00025309">
            <w:pPr>
              <w:rPr>
                <w:rFonts w:ascii="Arial" w:hAnsi="Arial" w:cs="Arial"/>
                <w:b/>
                <w:bCs/>
                <w:sz w:val="20"/>
                <w:szCs w:val="20"/>
              </w:rPr>
            </w:pPr>
            <w:r w:rsidRPr="00220835">
              <w:rPr>
                <w:rFonts w:ascii="Arial" w:hAnsi="Arial" w:cs="Arial"/>
                <w:b/>
                <w:bCs/>
                <w:sz w:val="20"/>
                <w:szCs w:val="20"/>
              </w:rPr>
              <w:t>Provider</w:t>
            </w:r>
          </w:p>
        </w:tc>
        <w:tc>
          <w:tcPr>
            <w:tcW w:w="4252" w:type="dxa"/>
          </w:tcPr>
          <w:p w14:paraId="42075969" w14:textId="77777777" w:rsidR="005146DB" w:rsidRPr="00220835" w:rsidRDefault="005146DB" w:rsidP="00025309">
            <w:pPr>
              <w:rPr>
                <w:rFonts w:ascii="Arial" w:hAnsi="Arial" w:cs="Arial"/>
                <w:b/>
                <w:bCs/>
                <w:sz w:val="20"/>
                <w:szCs w:val="20"/>
              </w:rPr>
            </w:pPr>
            <w:r w:rsidRPr="00220835">
              <w:rPr>
                <w:rFonts w:ascii="Arial" w:hAnsi="Arial" w:cs="Arial"/>
                <w:b/>
                <w:bCs/>
                <w:sz w:val="20"/>
                <w:szCs w:val="20"/>
              </w:rPr>
              <w:t xml:space="preserve">Learning outcomes </w:t>
            </w:r>
          </w:p>
        </w:tc>
        <w:tc>
          <w:tcPr>
            <w:tcW w:w="2562" w:type="dxa"/>
          </w:tcPr>
          <w:p w14:paraId="2EFDEE35" w14:textId="77777777" w:rsidR="005146DB" w:rsidRPr="00220835" w:rsidRDefault="005146DB" w:rsidP="00025309">
            <w:pPr>
              <w:rPr>
                <w:rFonts w:ascii="Arial" w:hAnsi="Arial" w:cs="Arial"/>
                <w:b/>
                <w:bCs/>
                <w:sz w:val="20"/>
                <w:szCs w:val="20"/>
              </w:rPr>
            </w:pPr>
            <w:r w:rsidRPr="00220835">
              <w:rPr>
                <w:rFonts w:ascii="Arial" w:hAnsi="Arial" w:cs="Arial"/>
                <w:b/>
                <w:bCs/>
                <w:sz w:val="20"/>
                <w:szCs w:val="20"/>
              </w:rPr>
              <w:t xml:space="preserve">Intended Audience </w:t>
            </w:r>
          </w:p>
        </w:tc>
        <w:tc>
          <w:tcPr>
            <w:tcW w:w="2424" w:type="dxa"/>
          </w:tcPr>
          <w:p w14:paraId="5EA831A8" w14:textId="77777777" w:rsidR="005146DB" w:rsidRPr="00220835" w:rsidRDefault="005146DB" w:rsidP="00025309">
            <w:pPr>
              <w:rPr>
                <w:rFonts w:ascii="Arial" w:hAnsi="Arial" w:cs="Arial"/>
                <w:b/>
                <w:bCs/>
                <w:sz w:val="20"/>
                <w:szCs w:val="20"/>
              </w:rPr>
            </w:pPr>
            <w:r w:rsidRPr="00220835">
              <w:rPr>
                <w:rFonts w:ascii="Arial" w:hAnsi="Arial" w:cs="Arial"/>
                <w:b/>
                <w:bCs/>
                <w:sz w:val="20"/>
                <w:szCs w:val="20"/>
              </w:rPr>
              <w:t xml:space="preserve">Course Information </w:t>
            </w:r>
          </w:p>
        </w:tc>
      </w:tr>
      <w:tr w:rsidR="005146DB" w:rsidRPr="00220835" w14:paraId="57517A42" w14:textId="77777777" w:rsidTr="00025309">
        <w:trPr>
          <w:trHeight w:val="141"/>
        </w:trPr>
        <w:tc>
          <w:tcPr>
            <w:tcW w:w="2824" w:type="dxa"/>
          </w:tcPr>
          <w:p w14:paraId="2C3D2B3E"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An introduction and resource guide for pharmacists </w:t>
            </w:r>
          </w:p>
        </w:tc>
        <w:tc>
          <w:tcPr>
            <w:tcW w:w="1991" w:type="dxa"/>
          </w:tcPr>
          <w:p w14:paraId="41B0B760" w14:textId="77777777" w:rsidR="005146DB" w:rsidRPr="00220835" w:rsidRDefault="005146DB" w:rsidP="00025309">
            <w:pPr>
              <w:rPr>
                <w:rFonts w:ascii="Arial" w:hAnsi="Arial" w:cs="Arial"/>
                <w:sz w:val="20"/>
                <w:szCs w:val="20"/>
              </w:rPr>
            </w:pPr>
            <w:r w:rsidRPr="00220835">
              <w:rPr>
                <w:rFonts w:ascii="Arial" w:hAnsi="Arial" w:cs="Arial"/>
                <w:sz w:val="20"/>
                <w:szCs w:val="20"/>
              </w:rPr>
              <w:t>International Pharmaceutical Federation (FIP)</w:t>
            </w:r>
          </w:p>
        </w:tc>
        <w:tc>
          <w:tcPr>
            <w:tcW w:w="4252" w:type="dxa"/>
          </w:tcPr>
          <w:p w14:paraId="3377AD26" w14:textId="77777777" w:rsidR="005146DB" w:rsidRPr="00220835" w:rsidRDefault="005146DB" w:rsidP="005146DB">
            <w:pPr>
              <w:pStyle w:val="ListParagraph"/>
              <w:numPr>
                <w:ilvl w:val="0"/>
                <w:numId w:val="10"/>
              </w:numPr>
              <w:rPr>
                <w:rFonts w:ascii="Arial" w:hAnsi="Arial" w:cs="Arial"/>
                <w:sz w:val="20"/>
                <w:szCs w:val="20"/>
              </w:rPr>
            </w:pPr>
            <w:r w:rsidRPr="00220835">
              <w:rPr>
                <w:rFonts w:ascii="Arial" w:hAnsi="Arial" w:cs="Arial"/>
                <w:sz w:val="20"/>
                <w:szCs w:val="20"/>
              </w:rPr>
              <w:t xml:space="preserve">It is a high-level guide for pharmacists in navigating the complexities of AI applications by providing an overview of considerations for AI implementation. </w:t>
            </w:r>
          </w:p>
          <w:p w14:paraId="113A6B64" w14:textId="77777777" w:rsidR="005146DB" w:rsidRPr="00220835" w:rsidRDefault="005146DB" w:rsidP="005146DB">
            <w:pPr>
              <w:pStyle w:val="ListParagraph"/>
              <w:numPr>
                <w:ilvl w:val="0"/>
                <w:numId w:val="10"/>
              </w:numPr>
              <w:rPr>
                <w:rFonts w:ascii="Arial" w:hAnsi="Arial" w:cs="Arial"/>
                <w:sz w:val="20"/>
                <w:szCs w:val="20"/>
              </w:rPr>
            </w:pPr>
            <w:r w:rsidRPr="00220835">
              <w:rPr>
                <w:rFonts w:ascii="Arial" w:hAnsi="Arial" w:cs="Arial"/>
                <w:sz w:val="20"/>
                <w:szCs w:val="20"/>
              </w:rPr>
              <w:t>Provides practical applications and inspire innovation.</w:t>
            </w:r>
          </w:p>
          <w:p w14:paraId="093693FA" w14:textId="77777777" w:rsidR="005146DB" w:rsidRPr="00220835" w:rsidRDefault="005146DB" w:rsidP="005146DB">
            <w:pPr>
              <w:pStyle w:val="ListParagraph"/>
              <w:numPr>
                <w:ilvl w:val="0"/>
                <w:numId w:val="10"/>
              </w:numPr>
              <w:rPr>
                <w:rFonts w:ascii="Arial" w:hAnsi="Arial" w:cs="Arial"/>
                <w:sz w:val="20"/>
                <w:szCs w:val="20"/>
              </w:rPr>
            </w:pPr>
            <w:r w:rsidRPr="00220835">
              <w:rPr>
                <w:rFonts w:ascii="Arial" w:hAnsi="Arial" w:cs="Arial"/>
                <w:sz w:val="20"/>
                <w:szCs w:val="20"/>
              </w:rPr>
              <w:t>Provides learning on how to navigate the evolving AI landscape and leverage the benefits of AI, while understanding its limitations.</w:t>
            </w:r>
          </w:p>
        </w:tc>
        <w:tc>
          <w:tcPr>
            <w:tcW w:w="2562" w:type="dxa"/>
          </w:tcPr>
          <w:p w14:paraId="0DD79D96"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Pharmacists and pharmacy teams with interest in AI. </w:t>
            </w:r>
          </w:p>
        </w:tc>
        <w:tc>
          <w:tcPr>
            <w:tcW w:w="2424" w:type="dxa"/>
          </w:tcPr>
          <w:p w14:paraId="23C54D13" w14:textId="77777777" w:rsidR="005146DB" w:rsidRPr="00220835" w:rsidRDefault="005146DB" w:rsidP="00025309">
            <w:pPr>
              <w:rPr>
                <w:rFonts w:ascii="Arial" w:hAnsi="Arial" w:cs="Arial"/>
                <w:sz w:val="20"/>
                <w:szCs w:val="20"/>
              </w:rPr>
            </w:pPr>
            <w:hyperlink r:id="rId31" w:history="1">
              <w:r w:rsidRPr="00220835">
                <w:rPr>
                  <w:rStyle w:val="Hyperlink"/>
                  <w:rFonts w:ascii="Arial" w:hAnsi="Arial" w:cs="Arial"/>
                  <w:sz w:val="20"/>
                  <w:szCs w:val="20"/>
                </w:rPr>
                <w:t>An Artificial Intelligence Toolkit</w:t>
              </w:r>
            </w:hyperlink>
          </w:p>
          <w:p w14:paraId="632A939D" w14:textId="77777777" w:rsidR="005146DB" w:rsidRPr="00220835" w:rsidRDefault="005146DB" w:rsidP="00025309">
            <w:pPr>
              <w:rPr>
                <w:rFonts w:ascii="Arial" w:hAnsi="Arial" w:cs="Arial"/>
                <w:sz w:val="20"/>
                <w:szCs w:val="20"/>
              </w:rPr>
            </w:pPr>
          </w:p>
          <w:p w14:paraId="736DD356" w14:textId="77777777" w:rsidR="005146DB" w:rsidRPr="00220835" w:rsidRDefault="005146DB" w:rsidP="00025309">
            <w:pPr>
              <w:rPr>
                <w:rFonts w:ascii="Arial" w:hAnsi="Arial" w:cs="Arial"/>
                <w:sz w:val="20"/>
                <w:szCs w:val="20"/>
              </w:rPr>
            </w:pPr>
          </w:p>
        </w:tc>
      </w:tr>
      <w:tr w:rsidR="005146DB" w:rsidRPr="00220835" w14:paraId="623F5486" w14:textId="77777777" w:rsidTr="00025309">
        <w:trPr>
          <w:trHeight w:val="141"/>
        </w:trPr>
        <w:tc>
          <w:tcPr>
            <w:tcW w:w="2824" w:type="dxa"/>
          </w:tcPr>
          <w:p w14:paraId="6BCC2518" w14:textId="77777777" w:rsidR="005146DB" w:rsidRPr="00220835" w:rsidRDefault="005146DB" w:rsidP="00025309">
            <w:pPr>
              <w:rPr>
                <w:rFonts w:ascii="Arial" w:hAnsi="Arial" w:cs="Arial"/>
                <w:sz w:val="20"/>
                <w:szCs w:val="20"/>
              </w:rPr>
            </w:pPr>
            <w:r w:rsidRPr="00220835">
              <w:rPr>
                <w:rFonts w:ascii="Arial" w:hAnsi="Arial" w:cs="Arial"/>
                <w:sz w:val="20"/>
                <w:szCs w:val="20"/>
              </w:rPr>
              <w:t>Digital Health Specialisation</w:t>
            </w:r>
          </w:p>
        </w:tc>
        <w:tc>
          <w:tcPr>
            <w:tcW w:w="1991" w:type="dxa"/>
          </w:tcPr>
          <w:p w14:paraId="11B7F1DF"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Imperial College London </w:t>
            </w:r>
          </w:p>
        </w:tc>
        <w:tc>
          <w:tcPr>
            <w:tcW w:w="4252" w:type="dxa"/>
          </w:tcPr>
          <w:p w14:paraId="58C6BE12" w14:textId="77777777" w:rsidR="005146DB" w:rsidRPr="00220835" w:rsidRDefault="005146DB" w:rsidP="00025309">
            <w:pPr>
              <w:rPr>
                <w:rFonts w:ascii="Arial" w:hAnsi="Arial" w:cs="Arial"/>
                <w:sz w:val="20"/>
                <w:szCs w:val="20"/>
              </w:rPr>
            </w:pPr>
            <w:r w:rsidRPr="00220835">
              <w:rPr>
                <w:rFonts w:ascii="Arial" w:hAnsi="Arial" w:cs="Arial"/>
                <w:sz w:val="20"/>
                <w:szCs w:val="20"/>
              </w:rPr>
              <w:t>Digital Health - Design, Development, Evaluation. Introduce learners to the role and application of digital health technologies in public health and healthcare globally and the design, development, implementation and evaluation of digital health interventions.</w:t>
            </w:r>
          </w:p>
        </w:tc>
        <w:tc>
          <w:tcPr>
            <w:tcW w:w="2562" w:type="dxa"/>
          </w:tcPr>
          <w:p w14:paraId="5B768C02"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All healthcare professionals </w:t>
            </w:r>
          </w:p>
        </w:tc>
        <w:tc>
          <w:tcPr>
            <w:tcW w:w="2424" w:type="dxa"/>
          </w:tcPr>
          <w:p w14:paraId="6DE60FE6" w14:textId="77777777" w:rsidR="005146DB" w:rsidRPr="00220835" w:rsidRDefault="005146DB" w:rsidP="00025309">
            <w:pPr>
              <w:rPr>
                <w:rFonts w:ascii="Arial" w:hAnsi="Arial" w:cs="Arial"/>
                <w:sz w:val="20"/>
                <w:szCs w:val="20"/>
              </w:rPr>
            </w:pPr>
            <w:r w:rsidRPr="00220835">
              <w:rPr>
                <w:rFonts w:ascii="Arial" w:hAnsi="Arial" w:cs="Arial"/>
                <w:sz w:val="20"/>
                <w:szCs w:val="20"/>
              </w:rPr>
              <w:t>Online learning</w:t>
            </w:r>
          </w:p>
          <w:p w14:paraId="2DFCEF54" w14:textId="77777777" w:rsidR="005146DB" w:rsidRPr="00220835" w:rsidRDefault="005146DB" w:rsidP="00025309">
            <w:pPr>
              <w:rPr>
                <w:rFonts w:ascii="Arial" w:hAnsi="Arial" w:cs="Arial"/>
                <w:sz w:val="20"/>
                <w:szCs w:val="20"/>
              </w:rPr>
            </w:pPr>
            <w:r w:rsidRPr="00220835">
              <w:rPr>
                <w:rFonts w:ascii="Arial" w:hAnsi="Arial" w:cs="Arial"/>
                <w:sz w:val="20"/>
                <w:szCs w:val="20"/>
              </w:rPr>
              <w:t>3 modules</w:t>
            </w:r>
          </w:p>
          <w:p w14:paraId="5B763E42" w14:textId="77777777" w:rsidR="005146DB" w:rsidRPr="00220835" w:rsidRDefault="005146DB" w:rsidP="00025309">
            <w:pPr>
              <w:rPr>
                <w:rFonts w:ascii="Arial" w:hAnsi="Arial" w:cs="Arial"/>
                <w:sz w:val="20"/>
                <w:szCs w:val="20"/>
              </w:rPr>
            </w:pPr>
            <w:hyperlink r:id="rId32" w:history="1">
              <w:r w:rsidRPr="00220835">
                <w:rPr>
                  <w:rStyle w:val="Hyperlink"/>
                  <w:rFonts w:ascii="Arial" w:hAnsi="Arial" w:cs="Arial"/>
                  <w:sz w:val="20"/>
                  <w:szCs w:val="20"/>
                </w:rPr>
                <w:t>Digital Health | Coursera</w:t>
              </w:r>
            </w:hyperlink>
          </w:p>
        </w:tc>
      </w:tr>
      <w:tr w:rsidR="005146DB" w:rsidRPr="00220835" w14:paraId="36822E9C" w14:textId="77777777" w:rsidTr="00025309">
        <w:trPr>
          <w:trHeight w:val="141"/>
        </w:trPr>
        <w:tc>
          <w:tcPr>
            <w:tcW w:w="2824" w:type="dxa"/>
          </w:tcPr>
          <w:p w14:paraId="329A7DC2" w14:textId="77777777" w:rsidR="005146DB" w:rsidRPr="00220835" w:rsidRDefault="005146DB" w:rsidP="00025309">
            <w:pPr>
              <w:rPr>
                <w:rFonts w:ascii="Arial" w:hAnsi="Arial" w:cs="Arial"/>
                <w:sz w:val="20"/>
                <w:szCs w:val="20"/>
              </w:rPr>
            </w:pPr>
            <w:r w:rsidRPr="00220835">
              <w:rPr>
                <w:rFonts w:ascii="Arial" w:hAnsi="Arial" w:cs="Arial"/>
                <w:sz w:val="20"/>
                <w:szCs w:val="20"/>
              </w:rPr>
              <w:lastRenderedPageBreak/>
              <w:t xml:space="preserve">Understanding AI </w:t>
            </w:r>
          </w:p>
        </w:tc>
        <w:tc>
          <w:tcPr>
            <w:tcW w:w="1991" w:type="dxa"/>
          </w:tcPr>
          <w:p w14:paraId="6BD75696"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NHS England </w:t>
            </w:r>
          </w:p>
        </w:tc>
        <w:tc>
          <w:tcPr>
            <w:tcW w:w="4252" w:type="dxa"/>
          </w:tcPr>
          <w:p w14:paraId="3F21B3E6" w14:textId="77777777" w:rsidR="005146DB" w:rsidRPr="00220835" w:rsidRDefault="005146DB" w:rsidP="005146DB">
            <w:pPr>
              <w:pStyle w:val="ListParagraph"/>
              <w:numPr>
                <w:ilvl w:val="0"/>
                <w:numId w:val="11"/>
              </w:numPr>
              <w:rPr>
                <w:rFonts w:ascii="Arial" w:hAnsi="Arial" w:cs="Arial"/>
                <w:sz w:val="20"/>
                <w:szCs w:val="20"/>
              </w:rPr>
            </w:pPr>
            <w:r w:rsidRPr="00220835">
              <w:rPr>
                <w:rFonts w:ascii="Arial" w:hAnsi="Arial" w:cs="Arial"/>
                <w:sz w:val="20"/>
                <w:szCs w:val="20"/>
              </w:rPr>
              <w:t>Learn about AI, the current state of play and its potential in health and care.</w:t>
            </w:r>
          </w:p>
        </w:tc>
        <w:tc>
          <w:tcPr>
            <w:tcW w:w="2562" w:type="dxa"/>
          </w:tcPr>
          <w:p w14:paraId="0AFF5EB1"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All healthcare professionals </w:t>
            </w:r>
          </w:p>
        </w:tc>
        <w:tc>
          <w:tcPr>
            <w:tcW w:w="2424" w:type="dxa"/>
          </w:tcPr>
          <w:p w14:paraId="01E06181"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NHS England AI Knowledge Repositories </w:t>
            </w:r>
          </w:p>
          <w:p w14:paraId="180943FE" w14:textId="77777777" w:rsidR="005146DB" w:rsidRPr="00220835" w:rsidRDefault="005146DB" w:rsidP="00025309">
            <w:pPr>
              <w:rPr>
                <w:rFonts w:ascii="Arial" w:hAnsi="Arial" w:cs="Arial"/>
                <w:sz w:val="20"/>
                <w:szCs w:val="20"/>
              </w:rPr>
            </w:pPr>
            <w:hyperlink r:id="rId33" w:history="1">
              <w:r w:rsidRPr="00220835">
                <w:rPr>
                  <w:rStyle w:val="Hyperlink"/>
                  <w:rFonts w:ascii="Arial" w:hAnsi="Arial" w:cs="Arial"/>
                  <w:sz w:val="20"/>
                  <w:szCs w:val="20"/>
                </w:rPr>
                <w:t>Understand AI - NHS England Digital</w:t>
              </w:r>
            </w:hyperlink>
          </w:p>
        </w:tc>
      </w:tr>
      <w:tr w:rsidR="005146DB" w:rsidRPr="00220835" w14:paraId="48984F4A" w14:textId="77777777" w:rsidTr="00025309">
        <w:trPr>
          <w:trHeight w:val="141"/>
        </w:trPr>
        <w:tc>
          <w:tcPr>
            <w:tcW w:w="2824" w:type="dxa"/>
          </w:tcPr>
          <w:p w14:paraId="3B42DE27"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Using digital technology in healthcare </w:t>
            </w:r>
          </w:p>
        </w:tc>
        <w:tc>
          <w:tcPr>
            <w:tcW w:w="1991" w:type="dxa"/>
          </w:tcPr>
          <w:p w14:paraId="0F5162F3"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NHS Digital Academy </w:t>
            </w:r>
          </w:p>
        </w:tc>
        <w:tc>
          <w:tcPr>
            <w:tcW w:w="4252" w:type="dxa"/>
          </w:tcPr>
          <w:p w14:paraId="404DC384" w14:textId="77777777" w:rsidR="005146DB" w:rsidRPr="00220835" w:rsidRDefault="005146DB" w:rsidP="005146DB">
            <w:pPr>
              <w:pStyle w:val="ListParagraph"/>
              <w:numPr>
                <w:ilvl w:val="0"/>
                <w:numId w:val="11"/>
              </w:numPr>
              <w:rPr>
                <w:rFonts w:ascii="Arial" w:hAnsi="Arial" w:cs="Arial"/>
                <w:sz w:val="20"/>
                <w:szCs w:val="20"/>
              </w:rPr>
            </w:pPr>
            <w:r w:rsidRPr="00220835">
              <w:rPr>
                <w:rFonts w:ascii="Arial" w:hAnsi="Arial" w:cs="Arial"/>
                <w:sz w:val="20"/>
                <w:szCs w:val="20"/>
              </w:rPr>
              <w:t>How is it being used?</w:t>
            </w:r>
          </w:p>
          <w:p w14:paraId="0252847C" w14:textId="77777777" w:rsidR="005146DB" w:rsidRPr="00220835" w:rsidRDefault="005146DB" w:rsidP="005146DB">
            <w:pPr>
              <w:pStyle w:val="ListParagraph"/>
              <w:numPr>
                <w:ilvl w:val="0"/>
                <w:numId w:val="11"/>
              </w:numPr>
              <w:rPr>
                <w:rFonts w:ascii="Arial" w:hAnsi="Arial" w:cs="Arial"/>
                <w:sz w:val="20"/>
                <w:szCs w:val="20"/>
              </w:rPr>
            </w:pPr>
            <w:r w:rsidRPr="00220835">
              <w:rPr>
                <w:rFonts w:ascii="Arial" w:hAnsi="Arial" w:cs="Arial"/>
                <w:sz w:val="20"/>
                <w:szCs w:val="20"/>
              </w:rPr>
              <w:t xml:space="preserve">What is your role? </w:t>
            </w:r>
          </w:p>
        </w:tc>
        <w:tc>
          <w:tcPr>
            <w:tcW w:w="2562" w:type="dxa"/>
          </w:tcPr>
          <w:p w14:paraId="32B1413F"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All healthcare professionals </w:t>
            </w:r>
          </w:p>
        </w:tc>
        <w:tc>
          <w:tcPr>
            <w:tcW w:w="2424" w:type="dxa"/>
          </w:tcPr>
          <w:p w14:paraId="5520CA35" w14:textId="77777777" w:rsidR="005146DB" w:rsidRPr="00220835" w:rsidRDefault="005146DB" w:rsidP="00025309">
            <w:pPr>
              <w:rPr>
                <w:rFonts w:ascii="Arial" w:hAnsi="Arial" w:cs="Arial"/>
                <w:sz w:val="20"/>
                <w:szCs w:val="20"/>
              </w:rPr>
            </w:pPr>
            <w:r w:rsidRPr="00220835">
              <w:rPr>
                <w:rFonts w:ascii="Arial" w:hAnsi="Arial" w:cs="Arial"/>
                <w:sz w:val="20"/>
                <w:szCs w:val="20"/>
              </w:rPr>
              <w:t>Series of online webinars.</w:t>
            </w:r>
          </w:p>
          <w:p w14:paraId="65FA2633" w14:textId="77777777" w:rsidR="005146DB" w:rsidRPr="00220835" w:rsidRDefault="005146DB" w:rsidP="00025309">
            <w:pPr>
              <w:rPr>
                <w:rFonts w:ascii="Arial" w:hAnsi="Arial" w:cs="Arial"/>
                <w:sz w:val="20"/>
                <w:szCs w:val="20"/>
              </w:rPr>
            </w:pPr>
            <w:hyperlink r:id="rId34" w:history="1">
              <w:r w:rsidRPr="00220835">
                <w:rPr>
                  <w:rStyle w:val="Hyperlink"/>
                  <w:rFonts w:ascii="Arial" w:hAnsi="Arial" w:cs="Arial"/>
                  <w:sz w:val="20"/>
                  <w:szCs w:val="20"/>
                </w:rPr>
                <w:t>Catalogue</w:t>
              </w:r>
            </w:hyperlink>
          </w:p>
        </w:tc>
      </w:tr>
    </w:tbl>
    <w:p w14:paraId="16269EC8" w14:textId="77777777" w:rsidR="005146DB" w:rsidRPr="00220835" w:rsidRDefault="005146DB" w:rsidP="005146DB">
      <w:pPr>
        <w:rPr>
          <w:rFonts w:ascii="Arial" w:hAnsi="Arial" w:cs="Arial"/>
          <w:b/>
          <w:bCs/>
          <w:sz w:val="20"/>
          <w:szCs w:val="20"/>
        </w:rPr>
      </w:pPr>
    </w:p>
    <w:p w14:paraId="62A60A6A" w14:textId="77777777" w:rsidR="005146DB" w:rsidRPr="00220835" w:rsidRDefault="005146DB" w:rsidP="005146DB">
      <w:pPr>
        <w:rPr>
          <w:rFonts w:ascii="Arial" w:hAnsi="Arial" w:cs="Arial"/>
          <w:b/>
          <w:bCs/>
          <w:sz w:val="20"/>
          <w:szCs w:val="20"/>
        </w:rPr>
      </w:pPr>
      <w:r w:rsidRPr="00220835">
        <w:rPr>
          <w:rFonts w:ascii="Arial" w:hAnsi="Arial" w:cs="Arial"/>
          <w:b/>
          <w:bCs/>
          <w:sz w:val="20"/>
          <w:szCs w:val="20"/>
        </w:rPr>
        <w:t>Domain 6: Digital Identity, Wellbeing, Safety and Security</w:t>
      </w:r>
    </w:p>
    <w:tbl>
      <w:tblPr>
        <w:tblStyle w:val="TableGrid"/>
        <w:tblW w:w="14053" w:type="dxa"/>
        <w:tblLook w:val="04A0" w:firstRow="1" w:lastRow="0" w:firstColumn="1" w:lastColumn="0" w:noHBand="0" w:noVBand="1"/>
      </w:tblPr>
      <w:tblGrid>
        <w:gridCol w:w="2824"/>
        <w:gridCol w:w="1991"/>
        <w:gridCol w:w="4252"/>
        <w:gridCol w:w="2562"/>
        <w:gridCol w:w="2424"/>
      </w:tblGrid>
      <w:tr w:rsidR="005146DB" w:rsidRPr="00220835" w14:paraId="3B171DA8" w14:textId="77777777" w:rsidTr="00025309">
        <w:trPr>
          <w:trHeight w:val="574"/>
        </w:trPr>
        <w:tc>
          <w:tcPr>
            <w:tcW w:w="2824" w:type="dxa"/>
          </w:tcPr>
          <w:p w14:paraId="16EA6159" w14:textId="77777777" w:rsidR="005146DB" w:rsidRPr="00220835" w:rsidRDefault="005146DB" w:rsidP="00025309">
            <w:pPr>
              <w:rPr>
                <w:rFonts w:ascii="Arial" w:hAnsi="Arial" w:cs="Arial"/>
                <w:b/>
                <w:bCs/>
                <w:sz w:val="20"/>
                <w:szCs w:val="20"/>
              </w:rPr>
            </w:pPr>
            <w:r w:rsidRPr="00220835">
              <w:rPr>
                <w:rFonts w:ascii="Arial" w:hAnsi="Arial" w:cs="Arial"/>
                <w:b/>
                <w:bCs/>
                <w:sz w:val="20"/>
                <w:szCs w:val="20"/>
              </w:rPr>
              <w:t>Course</w:t>
            </w:r>
          </w:p>
        </w:tc>
        <w:tc>
          <w:tcPr>
            <w:tcW w:w="1991" w:type="dxa"/>
          </w:tcPr>
          <w:p w14:paraId="38A548D5" w14:textId="77777777" w:rsidR="005146DB" w:rsidRPr="00220835" w:rsidRDefault="005146DB" w:rsidP="00025309">
            <w:pPr>
              <w:rPr>
                <w:rFonts w:ascii="Arial" w:hAnsi="Arial" w:cs="Arial"/>
                <w:b/>
                <w:bCs/>
                <w:sz w:val="20"/>
                <w:szCs w:val="20"/>
              </w:rPr>
            </w:pPr>
            <w:r w:rsidRPr="00220835">
              <w:rPr>
                <w:rFonts w:ascii="Arial" w:hAnsi="Arial" w:cs="Arial"/>
                <w:b/>
                <w:bCs/>
                <w:sz w:val="20"/>
                <w:szCs w:val="20"/>
              </w:rPr>
              <w:t>Provider</w:t>
            </w:r>
          </w:p>
        </w:tc>
        <w:tc>
          <w:tcPr>
            <w:tcW w:w="4252" w:type="dxa"/>
          </w:tcPr>
          <w:p w14:paraId="37E7E161" w14:textId="77777777" w:rsidR="005146DB" w:rsidRPr="00220835" w:rsidRDefault="005146DB" w:rsidP="00025309">
            <w:pPr>
              <w:rPr>
                <w:rFonts w:ascii="Arial" w:hAnsi="Arial" w:cs="Arial"/>
                <w:b/>
                <w:bCs/>
                <w:sz w:val="20"/>
                <w:szCs w:val="20"/>
              </w:rPr>
            </w:pPr>
            <w:r w:rsidRPr="00220835">
              <w:rPr>
                <w:rFonts w:ascii="Arial" w:hAnsi="Arial" w:cs="Arial"/>
                <w:b/>
                <w:bCs/>
                <w:sz w:val="20"/>
                <w:szCs w:val="20"/>
              </w:rPr>
              <w:t xml:space="preserve">Learning outcomes </w:t>
            </w:r>
          </w:p>
        </w:tc>
        <w:tc>
          <w:tcPr>
            <w:tcW w:w="2562" w:type="dxa"/>
          </w:tcPr>
          <w:p w14:paraId="55BE2373" w14:textId="77777777" w:rsidR="005146DB" w:rsidRPr="00220835" w:rsidRDefault="005146DB" w:rsidP="00025309">
            <w:pPr>
              <w:rPr>
                <w:rFonts w:ascii="Arial" w:hAnsi="Arial" w:cs="Arial"/>
                <w:b/>
                <w:bCs/>
                <w:sz w:val="20"/>
                <w:szCs w:val="20"/>
              </w:rPr>
            </w:pPr>
            <w:r w:rsidRPr="00220835">
              <w:rPr>
                <w:rFonts w:ascii="Arial" w:hAnsi="Arial" w:cs="Arial"/>
                <w:b/>
                <w:bCs/>
                <w:sz w:val="20"/>
                <w:szCs w:val="20"/>
              </w:rPr>
              <w:t xml:space="preserve">Intended Audience </w:t>
            </w:r>
          </w:p>
        </w:tc>
        <w:tc>
          <w:tcPr>
            <w:tcW w:w="2424" w:type="dxa"/>
          </w:tcPr>
          <w:p w14:paraId="7A62CB1D" w14:textId="77777777" w:rsidR="005146DB" w:rsidRPr="00220835" w:rsidRDefault="005146DB" w:rsidP="00025309">
            <w:pPr>
              <w:rPr>
                <w:rFonts w:ascii="Arial" w:hAnsi="Arial" w:cs="Arial"/>
                <w:b/>
                <w:bCs/>
                <w:sz w:val="20"/>
                <w:szCs w:val="20"/>
              </w:rPr>
            </w:pPr>
            <w:r w:rsidRPr="00220835">
              <w:rPr>
                <w:rFonts w:ascii="Arial" w:hAnsi="Arial" w:cs="Arial"/>
                <w:b/>
                <w:bCs/>
                <w:sz w:val="20"/>
                <w:szCs w:val="20"/>
              </w:rPr>
              <w:t xml:space="preserve">Course Information </w:t>
            </w:r>
          </w:p>
        </w:tc>
      </w:tr>
      <w:tr w:rsidR="005146DB" w:rsidRPr="00220835" w14:paraId="268EC95D" w14:textId="77777777" w:rsidTr="00025309">
        <w:trPr>
          <w:trHeight w:val="141"/>
        </w:trPr>
        <w:tc>
          <w:tcPr>
            <w:tcW w:w="2824" w:type="dxa"/>
          </w:tcPr>
          <w:p w14:paraId="00D99545"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Clinical Risk Management Refresher </w:t>
            </w:r>
          </w:p>
        </w:tc>
        <w:tc>
          <w:tcPr>
            <w:tcW w:w="1991" w:type="dxa"/>
          </w:tcPr>
          <w:p w14:paraId="3640265F" w14:textId="77777777" w:rsidR="005146DB" w:rsidRPr="00220835" w:rsidRDefault="005146DB" w:rsidP="00025309">
            <w:pPr>
              <w:rPr>
                <w:rFonts w:ascii="Arial" w:hAnsi="Arial" w:cs="Arial"/>
                <w:sz w:val="20"/>
                <w:szCs w:val="20"/>
              </w:rPr>
            </w:pPr>
            <w:proofErr w:type="spellStart"/>
            <w:r w:rsidRPr="00220835">
              <w:rPr>
                <w:rFonts w:ascii="Arial" w:hAnsi="Arial" w:cs="Arial"/>
                <w:sz w:val="20"/>
                <w:szCs w:val="20"/>
              </w:rPr>
              <w:t>Elearning</w:t>
            </w:r>
            <w:proofErr w:type="spellEnd"/>
            <w:r w:rsidRPr="00220835">
              <w:rPr>
                <w:rFonts w:ascii="Arial" w:hAnsi="Arial" w:cs="Arial"/>
                <w:sz w:val="20"/>
                <w:szCs w:val="20"/>
              </w:rPr>
              <w:t xml:space="preserve"> for healthcare  </w:t>
            </w:r>
          </w:p>
        </w:tc>
        <w:tc>
          <w:tcPr>
            <w:tcW w:w="4252" w:type="dxa"/>
          </w:tcPr>
          <w:p w14:paraId="560CEE17" w14:textId="77777777" w:rsidR="005146DB" w:rsidRPr="00220835" w:rsidRDefault="005146DB" w:rsidP="005146DB">
            <w:pPr>
              <w:numPr>
                <w:ilvl w:val="0"/>
                <w:numId w:val="10"/>
              </w:numPr>
              <w:textAlignment w:val="baseline"/>
              <w:rPr>
                <w:rFonts w:ascii="Arial" w:eastAsia="Times New Roman" w:hAnsi="Arial" w:cs="Arial"/>
                <w:color w:val="333333"/>
                <w:kern w:val="0"/>
                <w:sz w:val="20"/>
                <w:szCs w:val="20"/>
                <w:lang w:eastAsia="en-GB"/>
                <w14:ligatures w14:val="none"/>
              </w:rPr>
            </w:pPr>
            <w:r w:rsidRPr="00220835">
              <w:rPr>
                <w:rFonts w:ascii="Arial" w:eastAsia="Times New Roman" w:hAnsi="Arial" w:cs="Arial"/>
                <w:color w:val="333333"/>
                <w:kern w:val="0"/>
                <w:sz w:val="20"/>
                <w:szCs w:val="20"/>
                <w:lang w:eastAsia="en-GB"/>
                <w14:ligatures w14:val="none"/>
              </w:rPr>
              <w:t>Demonstrate the required level of knowledge to support the clinical risk management assurance activities as part of the development/deployment lifecycle of Health IT</w:t>
            </w:r>
          </w:p>
          <w:p w14:paraId="4916DD05" w14:textId="77777777" w:rsidR="005146DB" w:rsidRPr="00220835" w:rsidRDefault="005146DB" w:rsidP="005146DB">
            <w:pPr>
              <w:numPr>
                <w:ilvl w:val="0"/>
                <w:numId w:val="10"/>
              </w:numPr>
              <w:textAlignment w:val="baseline"/>
              <w:rPr>
                <w:rFonts w:ascii="Arial" w:eastAsia="Times New Roman" w:hAnsi="Arial" w:cs="Arial"/>
                <w:color w:val="333333"/>
                <w:kern w:val="0"/>
                <w:sz w:val="20"/>
                <w:szCs w:val="20"/>
                <w:lang w:eastAsia="en-GB"/>
                <w14:ligatures w14:val="none"/>
              </w:rPr>
            </w:pPr>
            <w:r w:rsidRPr="00220835">
              <w:rPr>
                <w:rFonts w:ascii="Arial" w:eastAsia="Times New Roman" w:hAnsi="Arial" w:cs="Arial"/>
                <w:color w:val="333333"/>
                <w:kern w:val="0"/>
                <w:sz w:val="20"/>
                <w:szCs w:val="20"/>
                <w:lang w:eastAsia="en-GB"/>
                <w14:ligatures w14:val="none"/>
              </w:rPr>
              <w:t>Describe a clinical risk management process</w:t>
            </w:r>
          </w:p>
          <w:p w14:paraId="0D29DB8A" w14:textId="77777777" w:rsidR="005146DB" w:rsidRPr="00220835" w:rsidRDefault="005146DB" w:rsidP="005146DB">
            <w:pPr>
              <w:numPr>
                <w:ilvl w:val="0"/>
                <w:numId w:val="10"/>
              </w:numPr>
              <w:textAlignment w:val="baseline"/>
              <w:rPr>
                <w:rFonts w:ascii="Arial" w:eastAsia="Times New Roman" w:hAnsi="Arial" w:cs="Arial"/>
                <w:color w:val="333333"/>
                <w:kern w:val="0"/>
                <w:sz w:val="20"/>
                <w:szCs w:val="20"/>
                <w:lang w:eastAsia="en-GB"/>
                <w14:ligatures w14:val="none"/>
              </w:rPr>
            </w:pPr>
            <w:r w:rsidRPr="00220835">
              <w:rPr>
                <w:rFonts w:ascii="Arial" w:eastAsia="Times New Roman" w:hAnsi="Arial" w:cs="Arial"/>
                <w:color w:val="333333"/>
                <w:kern w:val="0"/>
                <w:sz w:val="20"/>
                <w:szCs w:val="20"/>
                <w:lang w:eastAsia="en-GB"/>
                <w14:ligatures w14:val="none"/>
              </w:rPr>
              <w:t>Accurately describe hazards and evidence effective mitigation</w:t>
            </w:r>
          </w:p>
          <w:p w14:paraId="19D804FE" w14:textId="77777777" w:rsidR="005146DB" w:rsidRPr="00220835" w:rsidRDefault="005146DB" w:rsidP="005146DB">
            <w:pPr>
              <w:numPr>
                <w:ilvl w:val="0"/>
                <w:numId w:val="10"/>
              </w:numPr>
              <w:textAlignment w:val="baseline"/>
              <w:rPr>
                <w:rFonts w:ascii="Arial" w:eastAsia="Times New Roman" w:hAnsi="Arial" w:cs="Arial"/>
                <w:color w:val="333333"/>
                <w:kern w:val="0"/>
                <w:sz w:val="20"/>
                <w:szCs w:val="20"/>
                <w:lang w:eastAsia="en-GB"/>
                <w14:ligatures w14:val="none"/>
              </w:rPr>
            </w:pPr>
            <w:r w:rsidRPr="00220835">
              <w:rPr>
                <w:rFonts w:ascii="Arial" w:eastAsia="Times New Roman" w:hAnsi="Arial" w:cs="Arial"/>
                <w:color w:val="333333"/>
                <w:kern w:val="0"/>
                <w:sz w:val="20"/>
                <w:szCs w:val="20"/>
                <w:lang w:eastAsia="en-GB"/>
                <w14:ligatures w14:val="none"/>
              </w:rPr>
              <w:t>List the safety assurance documents needed to present a structured and evidenced safety argument</w:t>
            </w:r>
          </w:p>
          <w:p w14:paraId="0F443F2C" w14:textId="77777777" w:rsidR="005146DB" w:rsidRPr="00220835" w:rsidRDefault="005146DB" w:rsidP="00025309">
            <w:pPr>
              <w:pStyle w:val="ListParagraph"/>
              <w:rPr>
                <w:rFonts w:ascii="Arial" w:hAnsi="Arial" w:cs="Arial"/>
                <w:sz w:val="20"/>
                <w:szCs w:val="20"/>
              </w:rPr>
            </w:pPr>
          </w:p>
        </w:tc>
        <w:tc>
          <w:tcPr>
            <w:tcW w:w="2562" w:type="dxa"/>
          </w:tcPr>
          <w:p w14:paraId="4838259E"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Healthcare professionals </w:t>
            </w:r>
          </w:p>
        </w:tc>
        <w:tc>
          <w:tcPr>
            <w:tcW w:w="2424" w:type="dxa"/>
          </w:tcPr>
          <w:p w14:paraId="2D0805CD" w14:textId="77777777" w:rsidR="005146DB" w:rsidRPr="00220835" w:rsidRDefault="005146DB" w:rsidP="00025309">
            <w:pPr>
              <w:rPr>
                <w:rFonts w:ascii="Arial" w:hAnsi="Arial" w:cs="Arial"/>
                <w:sz w:val="20"/>
                <w:szCs w:val="20"/>
              </w:rPr>
            </w:pPr>
            <w:r w:rsidRPr="00220835">
              <w:rPr>
                <w:rFonts w:ascii="Arial" w:hAnsi="Arial" w:cs="Arial"/>
                <w:sz w:val="20"/>
                <w:szCs w:val="20"/>
              </w:rPr>
              <w:t>Online learning</w:t>
            </w:r>
          </w:p>
          <w:p w14:paraId="27D3566D" w14:textId="77777777" w:rsidR="005146DB" w:rsidRPr="00220835" w:rsidRDefault="005146DB" w:rsidP="00025309">
            <w:pPr>
              <w:rPr>
                <w:rFonts w:ascii="Arial" w:hAnsi="Arial" w:cs="Arial"/>
                <w:sz w:val="20"/>
                <w:szCs w:val="20"/>
              </w:rPr>
            </w:pPr>
            <w:hyperlink r:id="rId35" w:history="1">
              <w:r w:rsidRPr="00220835">
                <w:rPr>
                  <w:rStyle w:val="Hyperlink"/>
                  <w:rFonts w:ascii="Arial" w:hAnsi="Arial" w:cs="Arial"/>
                  <w:sz w:val="20"/>
                  <w:szCs w:val="20"/>
                </w:rPr>
                <w:t>e-</w:t>
              </w:r>
              <w:proofErr w:type="spellStart"/>
              <w:r w:rsidRPr="00220835">
                <w:rPr>
                  <w:rStyle w:val="Hyperlink"/>
                  <w:rFonts w:ascii="Arial" w:hAnsi="Arial" w:cs="Arial"/>
                  <w:sz w:val="20"/>
                  <w:szCs w:val="20"/>
                </w:rPr>
                <w:t>LfH</w:t>
              </w:r>
              <w:proofErr w:type="spellEnd"/>
            </w:hyperlink>
          </w:p>
          <w:p w14:paraId="71A75BFA" w14:textId="77777777" w:rsidR="005146DB" w:rsidRPr="00220835" w:rsidRDefault="005146DB" w:rsidP="00025309">
            <w:pPr>
              <w:rPr>
                <w:rFonts w:ascii="Arial" w:hAnsi="Arial" w:cs="Arial"/>
                <w:sz w:val="20"/>
                <w:szCs w:val="20"/>
              </w:rPr>
            </w:pPr>
          </w:p>
          <w:p w14:paraId="3C80717E"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or equivalent training provided by the individuals organisation. </w:t>
            </w:r>
          </w:p>
        </w:tc>
      </w:tr>
      <w:tr w:rsidR="005146DB" w:rsidRPr="00220835" w14:paraId="63F24068" w14:textId="77777777" w:rsidTr="00025309">
        <w:trPr>
          <w:trHeight w:val="141"/>
        </w:trPr>
        <w:tc>
          <w:tcPr>
            <w:tcW w:w="2824" w:type="dxa"/>
          </w:tcPr>
          <w:p w14:paraId="4ECFBF6A"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Digital Clinical Safety </w:t>
            </w:r>
          </w:p>
        </w:tc>
        <w:tc>
          <w:tcPr>
            <w:tcW w:w="1991" w:type="dxa"/>
          </w:tcPr>
          <w:p w14:paraId="12EF1C0E"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 </w:t>
            </w:r>
            <w:proofErr w:type="spellStart"/>
            <w:r w:rsidRPr="00220835">
              <w:rPr>
                <w:rFonts w:ascii="Arial" w:hAnsi="Arial" w:cs="Arial"/>
                <w:sz w:val="20"/>
                <w:szCs w:val="20"/>
              </w:rPr>
              <w:t>Elearning</w:t>
            </w:r>
            <w:proofErr w:type="spellEnd"/>
            <w:r w:rsidRPr="00220835">
              <w:rPr>
                <w:rFonts w:ascii="Arial" w:hAnsi="Arial" w:cs="Arial"/>
                <w:sz w:val="20"/>
                <w:szCs w:val="20"/>
              </w:rPr>
              <w:t xml:space="preserve"> for healthcare </w:t>
            </w:r>
          </w:p>
        </w:tc>
        <w:tc>
          <w:tcPr>
            <w:tcW w:w="4252" w:type="dxa"/>
          </w:tcPr>
          <w:p w14:paraId="7A13F0B1" w14:textId="77777777" w:rsidR="005146DB" w:rsidRPr="00220835" w:rsidRDefault="005146DB" w:rsidP="005146DB">
            <w:pPr>
              <w:pStyle w:val="ListParagraph"/>
              <w:numPr>
                <w:ilvl w:val="0"/>
                <w:numId w:val="12"/>
              </w:numPr>
              <w:rPr>
                <w:rFonts w:ascii="Arial" w:hAnsi="Arial" w:cs="Arial"/>
                <w:sz w:val="20"/>
                <w:szCs w:val="20"/>
              </w:rPr>
            </w:pPr>
            <w:r w:rsidRPr="00220835">
              <w:rPr>
                <w:rFonts w:ascii="Arial" w:hAnsi="Arial" w:cs="Arial"/>
                <w:sz w:val="20"/>
                <w:szCs w:val="20"/>
              </w:rPr>
              <w:t>These modules will support your understanding and recognition of digital clinical safety within your organisation.</w:t>
            </w:r>
          </w:p>
        </w:tc>
        <w:tc>
          <w:tcPr>
            <w:tcW w:w="2562" w:type="dxa"/>
          </w:tcPr>
          <w:p w14:paraId="6A05AB90" w14:textId="77777777" w:rsidR="005146DB" w:rsidRPr="00220835" w:rsidRDefault="005146DB" w:rsidP="00025309">
            <w:pPr>
              <w:rPr>
                <w:rFonts w:ascii="Arial" w:hAnsi="Arial" w:cs="Arial"/>
                <w:sz w:val="20"/>
                <w:szCs w:val="20"/>
              </w:rPr>
            </w:pPr>
            <w:r w:rsidRPr="00220835">
              <w:rPr>
                <w:rFonts w:ascii="Arial" w:hAnsi="Arial" w:cs="Arial"/>
                <w:sz w:val="20"/>
                <w:szCs w:val="20"/>
              </w:rPr>
              <w:t xml:space="preserve">All healthcare professionals </w:t>
            </w:r>
          </w:p>
        </w:tc>
        <w:tc>
          <w:tcPr>
            <w:tcW w:w="2424" w:type="dxa"/>
          </w:tcPr>
          <w:p w14:paraId="7693977D" w14:textId="77777777" w:rsidR="005146DB" w:rsidRPr="00220835" w:rsidRDefault="005146DB" w:rsidP="00025309">
            <w:pPr>
              <w:rPr>
                <w:rFonts w:ascii="Arial" w:hAnsi="Arial" w:cs="Arial"/>
                <w:sz w:val="20"/>
                <w:szCs w:val="20"/>
              </w:rPr>
            </w:pPr>
            <w:r w:rsidRPr="00220835">
              <w:rPr>
                <w:rFonts w:ascii="Arial" w:hAnsi="Arial" w:cs="Arial"/>
                <w:sz w:val="20"/>
                <w:szCs w:val="20"/>
              </w:rPr>
              <w:t>Online learning</w:t>
            </w:r>
          </w:p>
          <w:p w14:paraId="172790FF" w14:textId="77777777" w:rsidR="005146DB" w:rsidRPr="00220835" w:rsidRDefault="005146DB" w:rsidP="00025309">
            <w:pPr>
              <w:rPr>
                <w:rFonts w:ascii="Arial" w:hAnsi="Arial" w:cs="Arial"/>
                <w:sz w:val="20"/>
                <w:szCs w:val="20"/>
              </w:rPr>
            </w:pPr>
            <w:hyperlink r:id="rId36" w:history="1">
              <w:r w:rsidRPr="00220835">
                <w:rPr>
                  <w:rStyle w:val="Hyperlink"/>
                  <w:rFonts w:ascii="Arial" w:hAnsi="Arial" w:cs="Arial"/>
                  <w:sz w:val="20"/>
                  <w:szCs w:val="20"/>
                </w:rPr>
                <w:t>e-</w:t>
              </w:r>
              <w:proofErr w:type="spellStart"/>
              <w:r w:rsidRPr="00220835">
                <w:rPr>
                  <w:rStyle w:val="Hyperlink"/>
                  <w:rFonts w:ascii="Arial" w:hAnsi="Arial" w:cs="Arial"/>
                  <w:sz w:val="20"/>
                  <w:szCs w:val="20"/>
                </w:rPr>
                <w:t>LfH</w:t>
              </w:r>
              <w:proofErr w:type="spellEnd"/>
            </w:hyperlink>
          </w:p>
        </w:tc>
      </w:tr>
    </w:tbl>
    <w:p w14:paraId="5F9DB158" w14:textId="77777777" w:rsidR="005146DB" w:rsidRDefault="005146DB" w:rsidP="005146DB">
      <w:pPr>
        <w:rPr>
          <w:rFonts w:ascii="Arial" w:hAnsi="Arial" w:cs="Arial"/>
        </w:rPr>
      </w:pPr>
    </w:p>
    <w:p w14:paraId="3A9BE634" w14:textId="77777777" w:rsidR="005146DB" w:rsidRDefault="005146DB"/>
    <w:sectPr w:rsidR="005146DB" w:rsidSect="005146DB">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GAL, Rahul (NHS ENGLAND)" w:date="2025-12-08T10:53:00Z" w:initials="RS">
    <w:p w14:paraId="3FA95576" w14:textId="77777777" w:rsidR="005146DB" w:rsidRDefault="005146DB" w:rsidP="005146DB">
      <w:pPr>
        <w:pStyle w:val="CommentText"/>
      </w:pPr>
      <w:r>
        <w:rPr>
          <w:rStyle w:val="CommentReference"/>
        </w:rPr>
        <w:annotationRef/>
      </w:r>
      <w:r>
        <w:t>This table may better sit as a different document that gets linked to like the mapping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A9557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198560" w16cex:dateUtc="2025-12-08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A95576" w16cid:durableId="1319856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516"/>
    <w:multiLevelType w:val="hybridMultilevel"/>
    <w:tmpl w:val="86F87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747A1"/>
    <w:multiLevelType w:val="hybridMultilevel"/>
    <w:tmpl w:val="02860E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9A57490"/>
    <w:multiLevelType w:val="hybridMultilevel"/>
    <w:tmpl w:val="40987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87368"/>
    <w:multiLevelType w:val="hybridMultilevel"/>
    <w:tmpl w:val="63E824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CA51111"/>
    <w:multiLevelType w:val="hybridMultilevel"/>
    <w:tmpl w:val="C7361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564C94"/>
    <w:multiLevelType w:val="multilevel"/>
    <w:tmpl w:val="D810841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F71CDC"/>
    <w:multiLevelType w:val="hybridMultilevel"/>
    <w:tmpl w:val="9C500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2921BB"/>
    <w:multiLevelType w:val="hybridMultilevel"/>
    <w:tmpl w:val="92348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B14F3C"/>
    <w:multiLevelType w:val="hybridMultilevel"/>
    <w:tmpl w:val="11C4D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2E0C17"/>
    <w:multiLevelType w:val="hybridMultilevel"/>
    <w:tmpl w:val="3D32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2025E1"/>
    <w:multiLevelType w:val="hybridMultilevel"/>
    <w:tmpl w:val="C21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772154"/>
    <w:multiLevelType w:val="hybridMultilevel"/>
    <w:tmpl w:val="BBD42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1A0359"/>
    <w:multiLevelType w:val="multilevel"/>
    <w:tmpl w:val="4362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CD59FC"/>
    <w:multiLevelType w:val="hybridMultilevel"/>
    <w:tmpl w:val="0E88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590B9B"/>
    <w:multiLevelType w:val="multilevel"/>
    <w:tmpl w:val="B90C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F90C81"/>
    <w:multiLevelType w:val="hybridMultilevel"/>
    <w:tmpl w:val="C058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8018316">
    <w:abstractNumId w:val="5"/>
  </w:num>
  <w:num w:numId="2" w16cid:durableId="74592990">
    <w:abstractNumId w:val="2"/>
  </w:num>
  <w:num w:numId="3" w16cid:durableId="922688427">
    <w:abstractNumId w:val="14"/>
  </w:num>
  <w:num w:numId="4" w16cid:durableId="1369834072">
    <w:abstractNumId w:val="6"/>
  </w:num>
  <w:num w:numId="5" w16cid:durableId="1360741485">
    <w:abstractNumId w:val="9"/>
  </w:num>
  <w:num w:numId="6" w16cid:durableId="899170512">
    <w:abstractNumId w:val="4"/>
  </w:num>
  <w:num w:numId="7" w16cid:durableId="1710491608">
    <w:abstractNumId w:val="3"/>
  </w:num>
  <w:num w:numId="8" w16cid:durableId="1901476989">
    <w:abstractNumId w:val="8"/>
  </w:num>
  <w:num w:numId="9" w16cid:durableId="1469014674">
    <w:abstractNumId w:val="10"/>
  </w:num>
  <w:num w:numId="10" w16cid:durableId="1869566816">
    <w:abstractNumId w:val="11"/>
  </w:num>
  <w:num w:numId="11" w16cid:durableId="409235191">
    <w:abstractNumId w:val="7"/>
  </w:num>
  <w:num w:numId="12" w16cid:durableId="1755199795">
    <w:abstractNumId w:val="1"/>
  </w:num>
  <w:num w:numId="13" w16cid:durableId="230162433">
    <w:abstractNumId w:val="13"/>
  </w:num>
  <w:num w:numId="14" w16cid:durableId="1764913423">
    <w:abstractNumId w:val="12"/>
  </w:num>
  <w:num w:numId="15" w16cid:durableId="2130127337">
    <w:abstractNumId w:val="0"/>
  </w:num>
  <w:num w:numId="16" w16cid:durableId="164419753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GAL, Rahul (NHS ENGLAND)">
    <w15:presenceInfo w15:providerId="AD" w15:userId="S::rahul.singal@nhs.net::84c8b4db-3501-4e51-aad8-b182466a76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DB"/>
    <w:rsid w:val="005146DB"/>
    <w:rsid w:val="00784F34"/>
    <w:rsid w:val="00CF644D"/>
    <w:rsid w:val="00FA5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549F"/>
  <w15:chartTrackingRefBased/>
  <w15:docId w15:val="{E656DB5B-FBB3-4A42-A8EE-2C253B11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4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6DB"/>
    <w:rPr>
      <w:rFonts w:eastAsiaTheme="majorEastAsia" w:cstheme="majorBidi"/>
      <w:color w:val="272727" w:themeColor="text1" w:themeTint="D8"/>
    </w:rPr>
  </w:style>
  <w:style w:type="paragraph" w:styleId="Title">
    <w:name w:val="Title"/>
    <w:basedOn w:val="Normal"/>
    <w:next w:val="Normal"/>
    <w:link w:val="TitleChar"/>
    <w:uiPriority w:val="10"/>
    <w:qFormat/>
    <w:rsid w:val="00514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6DB"/>
    <w:pPr>
      <w:spacing w:before="160"/>
      <w:jc w:val="center"/>
    </w:pPr>
    <w:rPr>
      <w:i/>
      <w:iCs/>
      <w:color w:val="404040" w:themeColor="text1" w:themeTint="BF"/>
    </w:rPr>
  </w:style>
  <w:style w:type="character" w:customStyle="1" w:styleId="QuoteChar">
    <w:name w:val="Quote Char"/>
    <w:basedOn w:val="DefaultParagraphFont"/>
    <w:link w:val="Quote"/>
    <w:uiPriority w:val="29"/>
    <w:rsid w:val="005146DB"/>
    <w:rPr>
      <w:i/>
      <w:iCs/>
      <w:color w:val="404040" w:themeColor="text1" w:themeTint="BF"/>
    </w:rPr>
  </w:style>
  <w:style w:type="paragraph" w:styleId="ListParagraph">
    <w:name w:val="List Paragraph"/>
    <w:basedOn w:val="Normal"/>
    <w:uiPriority w:val="34"/>
    <w:qFormat/>
    <w:rsid w:val="005146DB"/>
    <w:pPr>
      <w:ind w:left="720"/>
      <w:contextualSpacing/>
    </w:pPr>
  </w:style>
  <w:style w:type="character" w:styleId="IntenseEmphasis">
    <w:name w:val="Intense Emphasis"/>
    <w:basedOn w:val="DefaultParagraphFont"/>
    <w:uiPriority w:val="21"/>
    <w:qFormat/>
    <w:rsid w:val="005146DB"/>
    <w:rPr>
      <w:i/>
      <w:iCs/>
      <w:color w:val="0F4761" w:themeColor="accent1" w:themeShade="BF"/>
    </w:rPr>
  </w:style>
  <w:style w:type="paragraph" w:styleId="IntenseQuote">
    <w:name w:val="Intense Quote"/>
    <w:basedOn w:val="Normal"/>
    <w:next w:val="Normal"/>
    <w:link w:val="IntenseQuoteChar"/>
    <w:uiPriority w:val="30"/>
    <w:qFormat/>
    <w:rsid w:val="00514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6DB"/>
    <w:rPr>
      <w:i/>
      <w:iCs/>
      <w:color w:val="0F4761" w:themeColor="accent1" w:themeShade="BF"/>
    </w:rPr>
  </w:style>
  <w:style w:type="character" w:styleId="IntenseReference">
    <w:name w:val="Intense Reference"/>
    <w:basedOn w:val="DefaultParagraphFont"/>
    <w:uiPriority w:val="32"/>
    <w:qFormat/>
    <w:rsid w:val="005146DB"/>
    <w:rPr>
      <w:b/>
      <w:bCs/>
      <w:smallCaps/>
      <w:color w:val="0F4761" w:themeColor="accent1" w:themeShade="BF"/>
      <w:spacing w:val="5"/>
    </w:rPr>
  </w:style>
  <w:style w:type="character" w:styleId="Hyperlink">
    <w:name w:val="Hyperlink"/>
    <w:basedOn w:val="DefaultParagraphFont"/>
    <w:uiPriority w:val="99"/>
    <w:unhideWhenUsed/>
    <w:rsid w:val="005146DB"/>
    <w:rPr>
      <w:color w:val="467886" w:themeColor="hyperlink"/>
      <w:u w:val="single"/>
    </w:rPr>
  </w:style>
  <w:style w:type="table" w:styleId="TableGrid">
    <w:name w:val="Table Grid"/>
    <w:basedOn w:val="TableNormal"/>
    <w:uiPriority w:val="39"/>
    <w:rsid w:val="00514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46DB"/>
    <w:rPr>
      <w:sz w:val="16"/>
      <w:szCs w:val="16"/>
    </w:rPr>
  </w:style>
  <w:style w:type="paragraph" w:styleId="CommentText">
    <w:name w:val="annotation text"/>
    <w:basedOn w:val="Normal"/>
    <w:link w:val="CommentTextChar"/>
    <w:uiPriority w:val="99"/>
    <w:unhideWhenUsed/>
    <w:rsid w:val="005146DB"/>
    <w:pPr>
      <w:spacing w:line="240" w:lineRule="auto"/>
    </w:pPr>
    <w:rPr>
      <w:sz w:val="20"/>
      <w:szCs w:val="20"/>
    </w:rPr>
  </w:style>
  <w:style w:type="character" w:customStyle="1" w:styleId="CommentTextChar">
    <w:name w:val="Comment Text Char"/>
    <w:basedOn w:val="DefaultParagraphFont"/>
    <w:link w:val="CommentText"/>
    <w:uiPriority w:val="99"/>
    <w:rsid w:val="005146D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ppe.ac.uk/programmes/l?t=GDPR-E-01&amp;evid=48220" TargetMode="External"/><Relationship Id="rId18" Type="http://schemas.openxmlformats.org/officeDocument/2006/relationships/hyperlink" Target="https://www.cppe.ac.uk/programmes/l/summary-e-01/" TargetMode="External"/><Relationship Id="rId26" Type="http://schemas.openxmlformats.org/officeDocument/2006/relationships/hyperlink" Target="https://www.linkedin.com/learning/working-and-collaborating-online" TargetMode="External"/><Relationship Id="rId39" Type="http://schemas.openxmlformats.org/officeDocument/2006/relationships/theme" Target="theme/theme1.xml"/><Relationship Id="rId21" Type="http://schemas.openxmlformats.org/officeDocument/2006/relationships/hyperlink" Target="https://www.futurelearn.com/courses/introduction-to-data-science-for-healthcare-professionals" TargetMode="External"/><Relationship Id="rId34" Type="http://schemas.openxmlformats.org/officeDocument/2006/relationships/hyperlink" Target="https://learninghub.nhs.uk/catalogue/ai?nodeId=7311" TargetMode="External"/><Relationship Id="rId7" Type="http://schemas.microsoft.com/office/2016/09/relationships/commentsIds" Target="commentsIds.xml"/><Relationship Id="rId12" Type="http://schemas.openxmlformats.org/officeDocument/2006/relationships/hyperlink" Target="https://cpe.org.uk/digital-and-technology/data-security/data-security-and-protection-toolkit/" TargetMode="External"/><Relationship Id="rId17" Type="http://schemas.openxmlformats.org/officeDocument/2006/relationships/hyperlink" Target="https://digital.nhs.uk/services/gp-connect/gp-connect-in-your-organisation/gp-connect-update-record" TargetMode="External"/><Relationship Id="rId25" Type="http://schemas.openxmlformats.org/officeDocument/2006/relationships/hyperlink" Target="https://www.microsoft.com/en-us/digital-literacy?msockid=0168d7b1962260a01f36c228978d6124" TargetMode="External"/><Relationship Id="rId33" Type="http://schemas.openxmlformats.org/officeDocument/2006/relationships/hyperlink" Target="https://digital.nhs.uk/services/ai-knowledge-repository/understand-ai"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igital.nhs.uk/services/gp-connect/gp-connect-in-your-organisation/gp-connect-access-record" TargetMode="External"/><Relationship Id="rId20" Type="http://schemas.openxmlformats.org/officeDocument/2006/relationships/hyperlink" Target="https://www.cppe.ac.uk/programmes/l/digital-e-01/" TargetMode="External"/><Relationship Id="rId29" Type="http://schemas.openxmlformats.org/officeDocument/2006/relationships/hyperlink" Target="https://www.bcs.org/deliver-and-teach-qualifications/training-providers-and-adult-education-centres/deliver-our-digital-literacy-qualifications/deliver-itq-flexible-it-qualifications/itq-syllabi/" TargetMode="Externa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portal.e-lfh.org.uk/myElearning/Index?HierarchyId=0_38902_34404&amp;programmeId=38902" TargetMode="External"/><Relationship Id="rId24" Type="http://schemas.openxmlformats.org/officeDocument/2006/relationships/hyperlink" Target="https://www.futurelearn.com/courses/digital-skills-for-work-and-life" TargetMode="External"/><Relationship Id="rId32" Type="http://schemas.openxmlformats.org/officeDocument/2006/relationships/hyperlink" Target="https://www.coursera.org/specializations/digitalhealth" TargetMode="External"/><Relationship Id="rId37" Type="http://schemas.openxmlformats.org/officeDocument/2006/relationships/fontTable" Target="fontTable.xml"/><Relationship Id="rId5" Type="http://schemas.openxmlformats.org/officeDocument/2006/relationships/comments" Target="comments.xml"/><Relationship Id="rId15" Type="http://schemas.openxmlformats.org/officeDocument/2006/relationships/hyperlink" Target="https://digital.nhs.uk/services/national-care-records-service" TargetMode="External"/><Relationship Id="rId23" Type="http://schemas.openxmlformats.org/officeDocument/2006/relationships/hyperlink" Target="https://www.futurelearn.com/courses/digital-skills-for-work-and-life" TargetMode="External"/><Relationship Id="rId28" Type="http://schemas.openxmlformats.org/officeDocument/2006/relationships/hyperlink" Target="https://www.bcs.org/deliver-and-teach-qualifications/training-providers-and-adult-education-centres/deliver-our-digital-literacy-qualifications/deliver-itq-flexible-it-qualifications/itq-syllabi/" TargetMode="External"/><Relationship Id="rId36" Type="http://schemas.openxmlformats.org/officeDocument/2006/relationships/hyperlink" Target="https://portal.e-lfh.org.uk/LearningContent/Launch/746393" TargetMode="External"/><Relationship Id="rId10" Type="http://schemas.openxmlformats.org/officeDocument/2006/relationships/hyperlink" Target="https://portal.e-lfh.org.uk/myElearning/Index?HierarchyId=0_38902_34404&amp;programmeId=38902" TargetMode="External"/><Relationship Id="rId19" Type="http://schemas.openxmlformats.org/officeDocument/2006/relationships/hyperlink" Target="https://portal.e-lfh.org.uk/Component/Details/750310" TargetMode="External"/><Relationship Id="rId31" Type="http://schemas.openxmlformats.org/officeDocument/2006/relationships/hyperlink" Target="https://www.fip.org/file/6202" TargetMode="External"/><Relationship Id="rId4" Type="http://schemas.openxmlformats.org/officeDocument/2006/relationships/webSettings" Target="webSettings.xml"/><Relationship Id="rId9" Type="http://schemas.openxmlformats.org/officeDocument/2006/relationships/hyperlink" Target="https://portal.e-lfh.org.uk/myElearning/Index?HierarchyId=0_38902_34404&amp;programmeId=38902" TargetMode="External"/><Relationship Id="rId14" Type="http://schemas.openxmlformats.org/officeDocument/2006/relationships/hyperlink" Target="https://www.nhsbsa.nhs.uk/access-our-data-products/epact2/epact2-training" TargetMode="External"/><Relationship Id="rId22" Type="http://schemas.openxmlformats.org/officeDocument/2006/relationships/hyperlink" Target="https://findapprenticeshiptraining.apprenticeships.education.gov.uk/Courses/576" TargetMode="External"/><Relationship Id="rId27" Type="http://schemas.openxmlformats.org/officeDocument/2006/relationships/hyperlink" Target="https://www.dls.nhs.uk/v2/Home/LearningContent" TargetMode="External"/><Relationship Id="rId30" Type="http://schemas.openxmlformats.org/officeDocument/2006/relationships/hyperlink" Target="https://findapprenticeshiptraining.apprenticeships.education.gov.uk/courses/25" TargetMode="External"/><Relationship Id="rId35" Type="http://schemas.openxmlformats.org/officeDocument/2006/relationships/hyperlink" Target="https://portal.e-lfh.org.uk/LearningContent/Launch/696892" TargetMode="External"/><Relationship Id="rId8" Type="http://schemas.microsoft.com/office/2018/08/relationships/commentsExtensible" Target="commentsExtensible.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2245</Words>
  <Characters>12799</Characters>
  <Application>Microsoft Office Word</Application>
  <DocSecurity>0</DocSecurity>
  <Lines>106</Lines>
  <Paragraphs>30</Paragraphs>
  <ScaleCrop>false</ScaleCrop>
  <Company>NHS</Company>
  <LinksUpToDate>false</LinksUpToDate>
  <CharactersWithSpaces>15014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KHAN-PATEL, Amna (NHS ENGLAND)</dc:creator>
  <cp:keywords/>
  <dc:description/>
  <cp:lastModifiedBy>KHAN-PATEL, Amna (NHS ENGLAND)</cp:lastModifiedBy>
  <cp:revision>1</cp:revision>
  <dcterms:created xsi:type="dcterms:W3CDTF">2025-12-08T13:12:00Z</dcterms:created>
  <dcterms:modified xsi:type="dcterms:W3CDTF">2025-12-08T13:13:00Z</dcterms:modified>
</cp:coreProperties>
</file>