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464A9" w14:textId="4FD05BD2" w:rsidR="00347357" w:rsidRDefault="00347357" w:rsidP="00C9421F">
      <w:pPr>
        <w:jc w:val="center"/>
        <w:outlineLvl w:val="0"/>
        <w:rPr>
          <w:b/>
          <w:bCs/>
          <w:sz w:val="28"/>
          <w:szCs w:val="28"/>
        </w:rPr>
      </w:pPr>
    </w:p>
    <w:p w14:paraId="075F75BD" w14:textId="77777777" w:rsidR="00A87930" w:rsidRDefault="00A87930" w:rsidP="00C9421F">
      <w:pPr>
        <w:jc w:val="center"/>
        <w:outlineLvl w:val="0"/>
        <w:rPr>
          <w:b/>
          <w:bCs/>
          <w:sz w:val="28"/>
          <w:szCs w:val="28"/>
        </w:rPr>
      </w:pPr>
    </w:p>
    <w:p w14:paraId="6349E90C" w14:textId="0241F6C8" w:rsidR="009417D5" w:rsidRDefault="004E3F5D" w:rsidP="00C9421F">
      <w:pPr>
        <w:jc w:val="center"/>
        <w:outlineLvl w:val="0"/>
        <w:rPr>
          <w:b/>
          <w:bCs/>
          <w:sz w:val="28"/>
          <w:szCs w:val="28"/>
        </w:rPr>
      </w:pPr>
      <w:r>
        <w:rPr>
          <w:b/>
          <w:bCs/>
          <w:sz w:val="28"/>
          <w:szCs w:val="28"/>
        </w:rPr>
        <w:t>NATIONAL</w:t>
      </w:r>
      <w:r w:rsidR="7995E744" w:rsidRPr="7995E744">
        <w:rPr>
          <w:b/>
          <w:bCs/>
          <w:sz w:val="28"/>
          <w:szCs w:val="28"/>
        </w:rPr>
        <w:t xml:space="preserve"> PHARMACY BOARD MEETING</w:t>
      </w:r>
      <w:r w:rsidR="00747B69">
        <w:rPr>
          <w:b/>
          <w:bCs/>
          <w:sz w:val="28"/>
          <w:szCs w:val="28"/>
        </w:rPr>
        <w:t xml:space="preserve"> – Open Business</w:t>
      </w:r>
    </w:p>
    <w:p w14:paraId="257E5F95" w14:textId="77777777" w:rsidR="744BE375" w:rsidRDefault="744BE375" w:rsidP="744BE375">
      <w:pPr>
        <w:jc w:val="center"/>
        <w:outlineLvl w:val="0"/>
        <w:rPr>
          <w:b/>
          <w:bCs/>
          <w:sz w:val="28"/>
          <w:szCs w:val="28"/>
        </w:rPr>
      </w:pPr>
    </w:p>
    <w:p w14:paraId="6934936E" w14:textId="16CF53C5" w:rsidR="004E3F5D" w:rsidRPr="004E3F5D" w:rsidRDefault="744BE375" w:rsidP="004E3F5D">
      <w:pPr>
        <w:rPr>
          <w:rFonts w:cs="Arial"/>
          <w:b/>
          <w:bCs/>
          <w:sz w:val="24"/>
          <w:szCs w:val="24"/>
        </w:rPr>
      </w:pPr>
      <w:r w:rsidRPr="00B346AE">
        <w:rPr>
          <w:rFonts w:cs="Arial"/>
          <w:b/>
          <w:bCs/>
          <w:sz w:val="24"/>
          <w:szCs w:val="24"/>
        </w:rPr>
        <w:t xml:space="preserve">Minutes of the </w:t>
      </w:r>
      <w:r w:rsidR="00747B69">
        <w:rPr>
          <w:rFonts w:cs="Arial"/>
          <w:b/>
          <w:bCs/>
          <w:sz w:val="24"/>
          <w:szCs w:val="24"/>
        </w:rPr>
        <w:t xml:space="preserve">Open Business meeting held on </w:t>
      </w:r>
      <w:bookmarkStart w:id="0" w:name="_Hlk158032015"/>
      <w:r w:rsidR="00747B69">
        <w:rPr>
          <w:rFonts w:cs="Arial"/>
          <w:b/>
          <w:bCs/>
          <w:sz w:val="24"/>
          <w:szCs w:val="24"/>
        </w:rPr>
        <w:t>W</w:t>
      </w:r>
      <w:r w:rsidR="005C0B40" w:rsidRPr="00B346AE">
        <w:rPr>
          <w:rFonts w:cs="Arial"/>
          <w:b/>
          <w:bCs/>
          <w:sz w:val="24"/>
          <w:szCs w:val="24"/>
        </w:rPr>
        <w:t>ednesday</w:t>
      </w:r>
      <w:r w:rsidR="00C601D0" w:rsidRPr="00B346AE">
        <w:rPr>
          <w:rFonts w:cs="Arial"/>
          <w:b/>
          <w:bCs/>
          <w:sz w:val="24"/>
          <w:szCs w:val="24"/>
        </w:rPr>
        <w:t xml:space="preserve"> </w:t>
      </w:r>
      <w:r w:rsidR="00747B69">
        <w:rPr>
          <w:rFonts w:cs="Arial"/>
          <w:b/>
          <w:bCs/>
          <w:sz w:val="24"/>
          <w:szCs w:val="24"/>
        </w:rPr>
        <w:t xml:space="preserve">19 June 2024 at </w:t>
      </w:r>
      <w:bookmarkEnd w:id="0"/>
      <w:r w:rsidR="004E3F5D" w:rsidRPr="004E3F5D">
        <w:rPr>
          <w:rFonts w:cs="Arial"/>
          <w:b/>
          <w:bCs/>
          <w:color w:val="000000"/>
          <w:sz w:val="24"/>
          <w:szCs w:val="24"/>
          <w14:ligatures w14:val="standardContextual"/>
        </w:rPr>
        <w:t xml:space="preserve">Doubletree by Hilton Cadbury House, </w:t>
      </w:r>
    </w:p>
    <w:p w14:paraId="2E34478D" w14:textId="77777777" w:rsidR="004E3F5D" w:rsidRPr="004E3F5D" w:rsidRDefault="004E3F5D" w:rsidP="004E3F5D">
      <w:pPr>
        <w:rPr>
          <w:rFonts w:cs="Arial"/>
          <w:b/>
          <w:bCs/>
          <w:color w:val="000000"/>
          <w:sz w:val="24"/>
          <w:szCs w:val="24"/>
          <w14:ligatures w14:val="standardContextual"/>
        </w:rPr>
      </w:pPr>
      <w:r w:rsidRPr="004E3F5D">
        <w:rPr>
          <w:rFonts w:cs="Arial"/>
          <w:b/>
          <w:bCs/>
          <w:color w:val="000000"/>
          <w:sz w:val="24"/>
          <w:szCs w:val="24"/>
          <w14:ligatures w14:val="standardContextual"/>
        </w:rPr>
        <w:t>Frost Hill, Congresbury, Bristol, BS49 5AD.</w:t>
      </w:r>
    </w:p>
    <w:p w14:paraId="5800DDED" w14:textId="77777777" w:rsidR="004E3F5D" w:rsidRDefault="004E3F5D" w:rsidP="004E3F5D">
      <w:pPr>
        <w:rPr>
          <w:rFonts w:cs="Arial"/>
          <w:color w:val="000000"/>
          <w:sz w:val="24"/>
          <w:szCs w:val="24"/>
          <w14:ligatures w14:val="standardContextual"/>
        </w:rPr>
      </w:pPr>
    </w:p>
    <w:p w14:paraId="215D844F" w14:textId="6DFFEAB3" w:rsidR="00764D83" w:rsidRDefault="00764D83" w:rsidP="00764D83">
      <w:pPr>
        <w:rPr>
          <w:rFonts w:cs="Arial"/>
          <w:b/>
          <w:bCs/>
          <w:color w:val="000000"/>
          <w:sz w:val="24"/>
          <w:szCs w:val="24"/>
          <w14:ligatures w14:val="standardContextual"/>
        </w:rPr>
      </w:pPr>
      <w:r w:rsidRPr="000056B5">
        <w:rPr>
          <w:rFonts w:cs="Arial"/>
          <w:b/>
          <w:bCs/>
          <w:color w:val="FF0000"/>
          <w:sz w:val="24"/>
          <w:szCs w:val="24"/>
          <w14:ligatures w14:val="standardContextual"/>
        </w:rPr>
        <w:t xml:space="preserve">Please note:  </w:t>
      </w:r>
      <w:r w:rsidRPr="000056B5">
        <w:rPr>
          <w:rFonts w:cs="Arial"/>
          <w:b/>
          <w:bCs/>
          <w:color w:val="000000"/>
          <w:sz w:val="24"/>
          <w:szCs w:val="24"/>
          <w14:ligatures w14:val="standardContextual"/>
        </w:rPr>
        <w:t>Only item 24.06.NPB.13 on the agenda was a joint session with all three National Boards, England Scotland and Wales.  All other items were discussed in separate country meetings</w:t>
      </w:r>
      <w:r>
        <w:rPr>
          <w:rFonts w:cs="Arial"/>
          <w:b/>
          <w:bCs/>
          <w:color w:val="000000"/>
          <w:sz w:val="24"/>
          <w:szCs w:val="24"/>
          <w14:ligatures w14:val="standardContextual"/>
        </w:rPr>
        <w:t>.</w:t>
      </w:r>
    </w:p>
    <w:p w14:paraId="4179B941" w14:textId="77777777" w:rsidR="00764D83" w:rsidRDefault="00764D83" w:rsidP="00764D83">
      <w:pPr>
        <w:rPr>
          <w:rFonts w:cs="Arial"/>
          <w:b/>
          <w:bCs/>
          <w:color w:val="000000"/>
          <w:sz w:val="24"/>
          <w:szCs w:val="24"/>
          <w14:ligatures w14:val="standardContextual"/>
        </w:rPr>
      </w:pPr>
    </w:p>
    <w:p w14:paraId="2AA3EE76" w14:textId="77777777" w:rsidR="00764D83" w:rsidRDefault="00764D83" w:rsidP="00764D83">
      <w:pPr>
        <w:outlineLvl w:val="0"/>
        <w:rPr>
          <w:bCs/>
          <w:sz w:val="24"/>
          <w:szCs w:val="24"/>
        </w:rPr>
      </w:pPr>
      <w:r>
        <w:rPr>
          <w:b/>
          <w:sz w:val="24"/>
          <w:szCs w:val="24"/>
        </w:rPr>
        <w:t xml:space="preserve">Scottish Pharmacy Board: </w:t>
      </w:r>
      <w:r>
        <w:rPr>
          <w:sz w:val="24"/>
          <w:szCs w:val="24"/>
        </w:rPr>
        <w:t xml:space="preserve">Jonathan Burton (JB) (SPB Chair), </w:t>
      </w:r>
      <w:r>
        <w:rPr>
          <w:bCs/>
          <w:sz w:val="24"/>
          <w:szCs w:val="24"/>
        </w:rPr>
        <w:t xml:space="preserve">Lucy Dixon (LD), Laura Fulton (LF), Josh Miller (JM), </w:t>
      </w:r>
      <w:r w:rsidRPr="002B39AB">
        <w:rPr>
          <w:bCs/>
          <w:sz w:val="24"/>
          <w:szCs w:val="24"/>
        </w:rPr>
        <w:t>Richard Shearer (RS</w:t>
      </w:r>
      <w:r>
        <w:rPr>
          <w:bCs/>
          <w:sz w:val="24"/>
          <w:szCs w:val="24"/>
        </w:rPr>
        <w:t>h</w:t>
      </w:r>
      <w:r w:rsidRPr="002B39AB">
        <w:rPr>
          <w:bCs/>
          <w:sz w:val="24"/>
          <w:szCs w:val="24"/>
        </w:rPr>
        <w:t>)</w:t>
      </w:r>
      <w:r>
        <w:rPr>
          <w:bCs/>
          <w:sz w:val="24"/>
          <w:szCs w:val="24"/>
        </w:rPr>
        <w:t xml:space="preserve">, Amina Slimani-Fersia (ASF), Richard Strang (RSt), </w:t>
      </w:r>
      <w:r w:rsidRPr="002B39AB">
        <w:rPr>
          <w:bCs/>
          <w:sz w:val="24"/>
          <w:szCs w:val="24"/>
        </w:rPr>
        <w:t>Jill Swan (JS)</w:t>
      </w:r>
      <w:r>
        <w:rPr>
          <w:bCs/>
          <w:sz w:val="24"/>
          <w:szCs w:val="24"/>
        </w:rPr>
        <w:t xml:space="preserve">, </w:t>
      </w:r>
      <w:r w:rsidRPr="002B39AB">
        <w:rPr>
          <w:bCs/>
          <w:sz w:val="24"/>
          <w:szCs w:val="24"/>
        </w:rPr>
        <w:t>Audrey Thompson (AT)</w:t>
      </w:r>
      <w:r>
        <w:rPr>
          <w:bCs/>
          <w:sz w:val="24"/>
          <w:szCs w:val="24"/>
        </w:rPr>
        <w:t>.</w:t>
      </w:r>
    </w:p>
    <w:p w14:paraId="6994A7C4" w14:textId="77777777" w:rsidR="00764D83" w:rsidRDefault="00764D83" w:rsidP="00764D83">
      <w:pPr>
        <w:rPr>
          <w:rFonts w:cs="Arial"/>
          <w:color w:val="000000"/>
          <w:sz w:val="24"/>
          <w:szCs w:val="24"/>
          <w14:ligatures w14:val="standardContextual"/>
        </w:rPr>
      </w:pPr>
    </w:p>
    <w:p w14:paraId="773A6277" w14:textId="77777777" w:rsidR="00764D83" w:rsidRDefault="00764D83" w:rsidP="00764D83">
      <w:pPr>
        <w:rPr>
          <w:b/>
          <w:sz w:val="24"/>
          <w:szCs w:val="24"/>
        </w:rPr>
      </w:pPr>
      <w:r>
        <w:rPr>
          <w:b/>
          <w:sz w:val="24"/>
          <w:szCs w:val="24"/>
        </w:rPr>
        <w:t xml:space="preserve">English Pharmacy Board: </w:t>
      </w:r>
    </w:p>
    <w:p w14:paraId="1EC5F3B1" w14:textId="1D94F9A8" w:rsidR="00764D83" w:rsidRPr="00110464" w:rsidRDefault="00764D83" w:rsidP="00764D83">
      <w:pPr>
        <w:rPr>
          <w:rFonts w:cs="Arial"/>
          <w:sz w:val="24"/>
          <w:szCs w:val="24"/>
        </w:rPr>
      </w:pPr>
      <w:r w:rsidRPr="00110464">
        <w:rPr>
          <w:rFonts w:cs="Arial"/>
          <w:sz w:val="24"/>
          <w:szCs w:val="24"/>
        </w:rPr>
        <w:t xml:space="preserve">Adebayo Adegbite (AA), Claire Anderson (CA), Sibby Buckle (SB), </w:t>
      </w:r>
      <w:r>
        <w:rPr>
          <w:rFonts w:cs="Arial"/>
          <w:sz w:val="24"/>
          <w:szCs w:val="24"/>
        </w:rPr>
        <w:t xml:space="preserve">Steve Churton (SC), </w:t>
      </w:r>
      <w:r w:rsidRPr="00110464">
        <w:rPr>
          <w:rFonts w:cs="Arial"/>
          <w:sz w:val="24"/>
          <w:szCs w:val="24"/>
        </w:rPr>
        <w:t>Ciara Duffy (CD),</w:t>
      </w:r>
      <w:r>
        <w:rPr>
          <w:rFonts w:cs="Arial"/>
          <w:sz w:val="24"/>
          <w:szCs w:val="24"/>
        </w:rPr>
        <w:t xml:space="preserve"> </w:t>
      </w:r>
      <w:r w:rsidRPr="00110464">
        <w:rPr>
          <w:rFonts w:cs="Arial"/>
          <w:sz w:val="24"/>
          <w:szCs w:val="24"/>
        </w:rPr>
        <w:t>Brendon Jiang (BJ),</w:t>
      </w:r>
      <w:r>
        <w:rPr>
          <w:rFonts w:cs="Arial"/>
          <w:sz w:val="24"/>
          <w:szCs w:val="24"/>
        </w:rPr>
        <w:t xml:space="preserve"> Sue Ladds (SL)</w:t>
      </w:r>
      <w:r w:rsidRPr="00110464">
        <w:rPr>
          <w:rFonts w:cs="Arial"/>
          <w:sz w:val="24"/>
          <w:szCs w:val="24"/>
        </w:rPr>
        <w:t xml:space="preserve"> Michael Maguire (MM),</w:t>
      </w:r>
      <w:r>
        <w:rPr>
          <w:rFonts w:cs="Arial"/>
          <w:sz w:val="24"/>
          <w:szCs w:val="24"/>
        </w:rPr>
        <w:t xml:space="preserve"> </w:t>
      </w:r>
      <w:r w:rsidRPr="00110464">
        <w:rPr>
          <w:rFonts w:cs="Arial"/>
          <w:sz w:val="24"/>
          <w:szCs w:val="24"/>
        </w:rPr>
        <w:t>Erutase (Tase) Oputu (TO)</w:t>
      </w:r>
      <w:r>
        <w:rPr>
          <w:rFonts w:cs="Arial"/>
          <w:sz w:val="24"/>
          <w:szCs w:val="24"/>
        </w:rPr>
        <w:t xml:space="preserve">, </w:t>
      </w:r>
    </w:p>
    <w:p w14:paraId="2B228FFD" w14:textId="77777777" w:rsidR="00764D83" w:rsidRDefault="00764D83" w:rsidP="00764D83">
      <w:pPr>
        <w:rPr>
          <w:b/>
          <w:sz w:val="24"/>
          <w:szCs w:val="24"/>
        </w:rPr>
      </w:pPr>
    </w:p>
    <w:p w14:paraId="1F3A4A12" w14:textId="11C06951" w:rsidR="00764D83" w:rsidRDefault="00764D83" w:rsidP="00764D83">
      <w:pPr>
        <w:rPr>
          <w:rFonts w:cs="Arial"/>
          <w:sz w:val="24"/>
          <w:szCs w:val="24"/>
        </w:rPr>
      </w:pPr>
      <w:r>
        <w:rPr>
          <w:b/>
          <w:sz w:val="24"/>
          <w:szCs w:val="24"/>
        </w:rPr>
        <w:t xml:space="preserve">Welsh Pharmacy Board: </w:t>
      </w:r>
      <w:r>
        <w:rPr>
          <w:bCs/>
          <w:sz w:val="24"/>
          <w:szCs w:val="24"/>
        </w:rPr>
        <w:t>Ge</w:t>
      </w:r>
      <w:r w:rsidRPr="00E124EB">
        <w:rPr>
          <w:rFonts w:cs="Arial"/>
          <w:sz w:val="24"/>
          <w:szCs w:val="24"/>
        </w:rPr>
        <w:t>raldine Mccaffrey (GM) (WPB Chair), Eleri Schiavone (ES), Helen Davies (HD), Liz Hallet (LH), Richard Evans (RE), Dylan Jones (DJ), Rhian Lloyd Evans (RLE), Aled Roberts (AR), Rafia Jamil (RJ), Lowi Puw (LP), Gareth Hughes (GH)</w:t>
      </w:r>
    </w:p>
    <w:p w14:paraId="1A385F3F" w14:textId="77777777" w:rsidR="00764D83" w:rsidRPr="00E124EB" w:rsidRDefault="00764D83" w:rsidP="00764D83">
      <w:pPr>
        <w:outlineLvl w:val="0"/>
        <w:rPr>
          <w:rFonts w:cs="Arial"/>
          <w:b/>
          <w:sz w:val="24"/>
          <w:szCs w:val="24"/>
        </w:rPr>
      </w:pPr>
    </w:p>
    <w:p w14:paraId="5F56391A" w14:textId="77777777" w:rsidR="00764D83" w:rsidRDefault="00764D83" w:rsidP="00764D83">
      <w:pPr>
        <w:outlineLvl w:val="0"/>
        <w:rPr>
          <w:b/>
          <w:sz w:val="24"/>
          <w:szCs w:val="24"/>
        </w:rPr>
      </w:pPr>
      <w:r w:rsidRPr="002B39AB">
        <w:rPr>
          <w:b/>
          <w:sz w:val="24"/>
          <w:szCs w:val="24"/>
        </w:rPr>
        <w:t>Apologies:</w:t>
      </w:r>
      <w:r>
        <w:rPr>
          <w:b/>
          <w:sz w:val="24"/>
          <w:szCs w:val="24"/>
        </w:rPr>
        <w:t xml:space="preserve"> </w:t>
      </w:r>
    </w:p>
    <w:p w14:paraId="7FAAAB08" w14:textId="15E07787" w:rsidR="00764D83" w:rsidRDefault="00764D83" w:rsidP="00764D83">
      <w:pPr>
        <w:outlineLvl w:val="0"/>
        <w:rPr>
          <w:bCs/>
          <w:sz w:val="24"/>
          <w:szCs w:val="24"/>
        </w:rPr>
      </w:pPr>
      <w:r w:rsidRPr="008A3058">
        <w:rPr>
          <w:bCs/>
          <w:sz w:val="24"/>
          <w:szCs w:val="24"/>
        </w:rPr>
        <w:t>Martin Astbury (MA) (EPB), Danny Bartlett (DB) (EPB), Ewan Maule (EM) (EPB)</w:t>
      </w:r>
      <w:r>
        <w:rPr>
          <w:bCs/>
          <w:sz w:val="24"/>
          <w:szCs w:val="24"/>
        </w:rPr>
        <w:t>, Matt Prior (MP) (EPB) and Catriona Sinclair (CS) (SPB).</w:t>
      </w:r>
    </w:p>
    <w:p w14:paraId="5170461F" w14:textId="77777777" w:rsidR="00764D83" w:rsidRPr="002B39AB" w:rsidRDefault="00764D83" w:rsidP="00764D83">
      <w:pPr>
        <w:outlineLvl w:val="0"/>
        <w:rPr>
          <w:b/>
          <w:sz w:val="24"/>
          <w:szCs w:val="24"/>
        </w:rPr>
      </w:pPr>
    </w:p>
    <w:p w14:paraId="5B3EE29C" w14:textId="77777777" w:rsidR="00764D83" w:rsidRDefault="00764D83" w:rsidP="00764D83">
      <w:pPr>
        <w:outlineLvl w:val="0"/>
        <w:rPr>
          <w:b/>
          <w:sz w:val="24"/>
          <w:szCs w:val="24"/>
        </w:rPr>
      </w:pPr>
      <w:r w:rsidRPr="002B39AB">
        <w:rPr>
          <w:b/>
          <w:sz w:val="24"/>
          <w:szCs w:val="24"/>
        </w:rPr>
        <w:t>In attendance:</w:t>
      </w:r>
    </w:p>
    <w:p w14:paraId="1688623A" w14:textId="5B7ED3A6" w:rsidR="00764D83" w:rsidRDefault="00764D83" w:rsidP="00764D83">
      <w:pPr>
        <w:ind w:left="720"/>
        <w:outlineLvl w:val="0"/>
        <w:rPr>
          <w:rFonts w:cs="Arial"/>
          <w:bCs/>
          <w:sz w:val="24"/>
          <w:szCs w:val="24"/>
        </w:rPr>
      </w:pPr>
      <w:r>
        <w:rPr>
          <w:rFonts w:cs="Arial"/>
          <w:bCs/>
          <w:sz w:val="24"/>
          <w:szCs w:val="24"/>
        </w:rPr>
        <w:t xml:space="preserve">Ross Barrow (RB), Head of External Affairs – Scotland, Karen Baxter (KB), MD, Pharmaceutical Press, RPS President, Paul Bennett (PB), Chief Executive, </w:t>
      </w:r>
      <w:r w:rsidR="0061177F">
        <w:rPr>
          <w:rFonts w:cs="Arial"/>
          <w:bCs/>
          <w:sz w:val="24"/>
          <w:szCs w:val="24"/>
        </w:rPr>
        <w:t xml:space="preserve">Corrinne Burns (CB), PJ Reporter, </w:t>
      </w:r>
      <w:r>
        <w:rPr>
          <w:rFonts w:cs="Arial"/>
          <w:bCs/>
          <w:sz w:val="24"/>
          <w:szCs w:val="24"/>
        </w:rPr>
        <w:t xml:space="preserve">James Davies (JD), Director for England, Yvonne Dennington (YD), Business Manager – England, Amandeep Doll (AD), Head of Professional Engagement, Elen Jones (EJ), </w:t>
      </w:r>
      <w:r>
        <w:rPr>
          <w:rFonts w:cs="Arial"/>
          <w:bCs/>
          <w:sz w:val="24"/>
          <w:szCs w:val="24"/>
        </w:rPr>
        <w:lastRenderedPageBreak/>
        <w:t xml:space="preserve">Director for Wales, John Lunny (JL), Public Affairs Manager – England, </w:t>
      </w:r>
      <w:r w:rsidR="0061177F">
        <w:rPr>
          <w:rFonts w:cs="Arial"/>
          <w:bCs/>
          <w:sz w:val="24"/>
          <w:szCs w:val="24"/>
        </w:rPr>
        <w:t xml:space="preserve">Cara </w:t>
      </w:r>
      <w:r>
        <w:rPr>
          <w:rFonts w:cs="Arial"/>
          <w:bCs/>
          <w:sz w:val="24"/>
          <w:szCs w:val="24"/>
        </w:rPr>
        <w:t xml:space="preserve">Mackenzie (CM), Scottish Clinical Leadership Fellow,  </w:t>
      </w:r>
      <w:r w:rsidRPr="00EC23D8">
        <w:rPr>
          <w:rStyle w:val="cf01"/>
          <w:rFonts w:ascii="Arial" w:hAnsi="Arial" w:cs="Arial"/>
          <w:sz w:val="24"/>
          <w:szCs w:val="24"/>
        </w:rPr>
        <w:t>Pharmacy Professional Engagement Lead – Scotland and the North, F</w:t>
      </w:r>
      <w:r w:rsidRPr="00EC23D8">
        <w:rPr>
          <w:rFonts w:cs="Arial"/>
          <w:bCs/>
          <w:sz w:val="24"/>
          <w:szCs w:val="24"/>
        </w:rPr>
        <w:t xml:space="preserve">iona McIntyre </w:t>
      </w:r>
      <w:r w:rsidRPr="0001269B">
        <w:rPr>
          <w:rFonts w:cs="Arial"/>
          <w:bCs/>
          <w:sz w:val="24"/>
          <w:szCs w:val="24"/>
        </w:rPr>
        <w:t xml:space="preserve">(FM), Scottish Practice &amp; Policy Lead, </w:t>
      </w:r>
      <w:r>
        <w:rPr>
          <w:rFonts w:cs="Arial"/>
          <w:bCs/>
          <w:sz w:val="24"/>
          <w:szCs w:val="24"/>
        </w:rPr>
        <w:t xml:space="preserve">Liz North (LN), Head of Strategic Communications, </w:t>
      </w:r>
      <w:r w:rsidRPr="0001269B">
        <w:rPr>
          <w:rFonts w:cs="Arial"/>
          <w:bCs/>
          <w:sz w:val="24"/>
          <w:szCs w:val="24"/>
        </w:rPr>
        <w:t xml:space="preserve">Neal Patel (NP), </w:t>
      </w:r>
      <w:r>
        <w:rPr>
          <w:rFonts w:cs="Arial"/>
          <w:bCs/>
          <w:sz w:val="24"/>
          <w:szCs w:val="24"/>
        </w:rPr>
        <w:t xml:space="preserve">Associate Director, Membership, </w:t>
      </w:r>
      <w:r w:rsidRPr="0001269B">
        <w:rPr>
          <w:rFonts w:cs="Arial"/>
          <w:bCs/>
          <w:sz w:val="24"/>
          <w:szCs w:val="24"/>
        </w:rPr>
        <w:t>Carolyn Rattray (CR), Business Manager</w:t>
      </w:r>
      <w:r>
        <w:rPr>
          <w:rFonts w:cs="Arial"/>
          <w:bCs/>
          <w:sz w:val="24"/>
          <w:szCs w:val="24"/>
        </w:rPr>
        <w:t xml:space="preserve"> - Scotland, Rick Russell (RR), Chief Operating Officer, Wing Tang (WT), Head of Professional Standards, Cath Ward, (CW) Business Manager – Wales,</w:t>
      </w:r>
      <w:r w:rsidRPr="0001269B">
        <w:rPr>
          <w:rFonts w:cs="Arial"/>
          <w:bCs/>
          <w:sz w:val="24"/>
          <w:szCs w:val="24"/>
        </w:rPr>
        <w:t xml:space="preserve"> Laura Wilson (LW), Director for Scotland</w:t>
      </w:r>
      <w:r>
        <w:rPr>
          <w:rFonts w:cs="Arial"/>
          <w:bCs/>
          <w:sz w:val="24"/>
          <w:szCs w:val="24"/>
        </w:rPr>
        <w:t xml:space="preserve"> and Heidi Wright (HW) – Practice &amp; Policy Lead – England.</w:t>
      </w:r>
    </w:p>
    <w:p w14:paraId="092CFF99" w14:textId="77777777" w:rsidR="00764D83" w:rsidRDefault="00764D83" w:rsidP="00764D83">
      <w:pPr>
        <w:outlineLvl w:val="0"/>
        <w:rPr>
          <w:rFonts w:cs="Arial"/>
          <w:bCs/>
          <w:sz w:val="24"/>
          <w:szCs w:val="24"/>
        </w:rPr>
      </w:pPr>
    </w:p>
    <w:p w14:paraId="1E5650B9" w14:textId="6D77F59E" w:rsidR="00764D83" w:rsidRDefault="00764D83" w:rsidP="00764D83">
      <w:pPr>
        <w:outlineLvl w:val="0"/>
        <w:rPr>
          <w:rFonts w:cs="Arial"/>
          <w:bCs/>
          <w:sz w:val="24"/>
          <w:szCs w:val="24"/>
        </w:rPr>
      </w:pPr>
      <w:r w:rsidRPr="00E124EB">
        <w:rPr>
          <w:rFonts w:cs="Arial"/>
          <w:b/>
          <w:sz w:val="24"/>
          <w:szCs w:val="24"/>
        </w:rPr>
        <w:t>RPS member observers</w:t>
      </w:r>
      <w:r>
        <w:rPr>
          <w:rFonts w:cs="Arial"/>
          <w:bCs/>
          <w:sz w:val="24"/>
          <w:szCs w:val="24"/>
        </w:rPr>
        <w:t>: One observer attended in person.</w:t>
      </w:r>
    </w:p>
    <w:p w14:paraId="70638F43" w14:textId="77777777" w:rsidR="00764D83" w:rsidRDefault="00764D83" w:rsidP="00764D83">
      <w:pPr>
        <w:outlineLvl w:val="0"/>
        <w:rPr>
          <w:rFonts w:cs="Arial"/>
          <w:bCs/>
          <w:sz w:val="24"/>
          <w:szCs w:val="24"/>
        </w:rPr>
      </w:pPr>
    </w:p>
    <w:p w14:paraId="7993608E" w14:textId="77777777" w:rsidR="00764D83" w:rsidRDefault="00764D83" w:rsidP="00764D83">
      <w:pPr>
        <w:outlineLvl w:val="0"/>
        <w:rPr>
          <w:rFonts w:cs="Arial"/>
          <w:b/>
          <w:sz w:val="24"/>
          <w:szCs w:val="24"/>
        </w:rPr>
      </w:pPr>
      <w:r w:rsidRPr="00E170A9">
        <w:rPr>
          <w:rFonts w:cs="Arial"/>
          <w:b/>
          <w:sz w:val="24"/>
          <w:szCs w:val="24"/>
        </w:rPr>
        <w:t>Invited Guests:</w:t>
      </w:r>
      <w:r>
        <w:rPr>
          <w:rFonts w:cs="Arial"/>
          <w:b/>
          <w:sz w:val="24"/>
          <w:szCs w:val="24"/>
        </w:rPr>
        <w:t xml:space="preserve"> </w:t>
      </w:r>
    </w:p>
    <w:p w14:paraId="367BF72D" w14:textId="09D98A18" w:rsidR="00764D83" w:rsidRPr="00E170A9" w:rsidRDefault="00764D83" w:rsidP="00764D83">
      <w:pPr>
        <w:outlineLvl w:val="0"/>
        <w:rPr>
          <w:rFonts w:cs="Arial"/>
          <w:bCs/>
          <w:sz w:val="24"/>
          <w:szCs w:val="24"/>
        </w:rPr>
      </w:pPr>
      <w:r w:rsidRPr="00E170A9">
        <w:rPr>
          <w:rFonts w:cs="Arial"/>
          <w:bCs/>
          <w:sz w:val="24"/>
          <w:szCs w:val="24"/>
        </w:rPr>
        <w:t>Roz Gittens, GPhC and Claire Nevinson, Boots</w:t>
      </w:r>
      <w:r>
        <w:rPr>
          <w:rFonts w:cs="Arial"/>
          <w:bCs/>
          <w:sz w:val="24"/>
          <w:szCs w:val="24"/>
        </w:rPr>
        <w:t xml:space="preserve"> (for agenda item </w:t>
      </w:r>
      <w:r w:rsidRPr="000056B5">
        <w:rPr>
          <w:rFonts w:cs="Arial"/>
          <w:b/>
          <w:bCs/>
          <w:color w:val="000000"/>
          <w:sz w:val="24"/>
          <w:szCs w:val="24"/>
          <w14:ligatures w14:val="standardContextual"/>
        </w:rPr>
        <w:t>24.06.NPB.13</w:t>
      </w:r>
      <w:r>
        <w:rPr>
          <w:rFonts w:cs="Arial"/>
          <w:b/>
          <w:bCs/>
          <w:color w:val="000000"/>
          <w:sz w:val="24"/>
          <w:szCs w:val="24"/>
          <w14:ligatures w14:val="standardContextual"/>
        </w:rPr>
        <w:t xml:space="preserve"> only)</w:t>
      </w:r>
    </w:p>
    <w:p w14:paraId="6EE850C4" w14:textId="1597D16E" w:rsidR="00A779A7" w:rsidRPr="00B346AE" w:rsidRDefault="00A779A7" w:rsidP="00BB25A2">
      <w:pPr>
        <w:tabs>
          <w:tab w:val="left" w:pos="4117"/>
          <w:tab w:val="left" w:pos="4824"/>
        </w:tabs>
        <w:rPr>
          <w:rFonts w:cs="Arial"/>
          <w:sz w:val="24"/>
          <w:szCs w:val="24"/>
        </w:rPr>
      </w:pPr>
      <w:r w:rsidRPr="00B346AE">
        <w:rPr>
          <w:rFonts w:cs="Arial"/>
          <w:sz w:val="24"/>
          <w:szCs w:val="24"/>
        </w:rPr>
        <w:tab/>
      </w:r>
      <w:r w:rsidR="00BB25A2" w:rsidRPr="00B346AE">
        <w:rPr>
          <w:rFonts w:cs="Arial"/>
          <w:sz w:val="24"/>
          <w:szCs w:val="24"/>
        </w:rPr>
        <w:tab/>
      </w:r>
    </w:p>
    <w:tbl>
      <w:tblPr>
        <w:tblStyle w:val="TableGrid"/>
        <w:tblW w:w="13325" w:type="dxa"/>
        <w:tblInd w:w="704" w:type="dxa"/>
        <w:tblLook w:val="04A0" w:firstRow="1" w:lastRow="0" w:firstColumn="1" w:lastColumn="0" w:noHBand="0" w:noVBand="1"/>
      </w:tblPr>
      <w:tblGrid>
        <w:gridCol w:w="2071"/>
        <w:gridCol w:w="9586"/>
        <w:gridCol w:w="1668"/>
      </w:tblGrid>
      <w:tr w:rsidR="00E17F1B" w:rsidRPr="005B4077" w14:paraId="36B263E3" w14:textId="77777777" w:rsidTr="01FD2AB1">
        <w:trPr>
          <w:trHeight w:val="689"/>
        </w:trPr>
        <w:tc>
          <w:tcPr>
            <w:tcW w:w="2071" w:type="dxa"/>
          </w:tcPr>
          <w:p w14:paraId="366D50E9" w14:textId="61263301" w:rsidR="00E17F1B" w:rsidRPr="00B346AE" w:rsidRDefault="0083612A" w:rsidP="00E17F1B">
            <w:pPr>
              <w:tabs>
                <w:tab w:val="left" w:pos="960"/>
              </w:tabs>
              <w:rPr>
                <w:rFonts w:cs="Arial"/>
                <w:b/>
                <w:sz w:val="24"/>
                <w:szCs w:val="24"/>
              </w:rPr>
            </w:pPr>
            <w:r>
              <w:rPr>
                <w:rFonts w:cs="Arial"/>
                <w:b/>
                <w:sz w:val="24"/>
                <w:szCs w:val="24"/>
              </w:rPr>
              <w:t>24.02.SPB.0</w:t>
            </w:r>
            <w:r w:rsidR="005B4077">
              <w:rPr>
                <w:rFonts w:cs="Arial"/>
                <w:b/>
                <w:sz w:val="24"/>
                <w:szCs w:val="24"/>
              </w:rPr>
              <w:t>8</w:t>
            </w:r>
          </w:p>
        </w:tc>
        <w:tc>
          <w:tcPr>
            <w:tcW w:w="9586" w:type="dxa"/>
          </w:tcPr>
          <w:p w14:paraId="55D1CE3E" w14:textId="14E715D3" w:rsidR="009801CA" w:rsidRDefault="00096AE8" w:rsidP="54C3D1CF">
            <w:pPr>
              <w:tabs>
                <w:tab w:val="left" w:pos="960"/>
              </w:tabs>
              <w:rPr>
                <w:rFonts w:cs="Arial"/>
                <w:b/>
                <w:bCs/>
                <w:sz w:val="24"/>
                <w:szCs w:val="24"/>
              </w:rPr>
            </w:pPr>
            <w:r w:rsidRPr="00B346AE">
              <w:rPr>
                <w:rFonts w:cs="Arial"/>
                <w:b/>
                <w:bCs/>
                <w:sz w:val="24"/>
                <w:szCs w:val="24"/>
              </w:rPr>
              <w:t>Welcome and Apolog</w:t>
            </w:r>
            <w:r w:rsidR="00764D83">
              <w:rPr>
                <w:rFonts w:cs="Arial"/>
                <w:b/>
                <w:bCs/>
                <w:sz w:val="24"/>
                <w:szCs w:val="24"/>
              </w:rPr>
              <w:t>ies</w:t>
            </w:r>
          </w:p>
          <w:p w14:paraId="33A21B38" w14:textId="693E1057" w:rsidR="00096AE8" w:rsidRDefault="005B4077" w:rsidP="54C3D1CF">
            <w:pPr>
              <w:tabs>
                <w:tab w:val="left" w:pos="960"/>
              </w:tabs>
              <w:rPr>
                <w:rFonts w:cs="Arial"/>
                <w:i/>
                <w:iCs/>
                <w:sz w:val="24"/>
                <w:szCs w:val="24"/>
              </w:rPr>
            </w:pPr>
            <w:r>
              <w:rPr>
                <w:rFonts w:cs="Arial"/>
                <w:i/>
                <w:iCs/>
                <w:sz w:val="24"/>
                <w:szCs w:val="24"/>
              </w:rPr>
              <w:t>Led by SPB Chair</w:t>
            </w:r>
          </w:p>
          <w:p w14:paraId="0EB74F10" w14:textId="77777777" w:rsidR="00764D83" w:rsidRPr="00B346AE" w:rsidRDefault="00764D83" w:rsidP="54C3D1CF">
            <w:pPr>
              <w:tabs>
                <w:tab w:val="left" w:pos="960"/>
              </w:tabs>
              <w:rPr>
                <w:rFonts w:cs="Arial"/>
                <w:b/>
                <w:bCs/>
                <w:sz w:val="24"/>
                <w:szCs w:val="24"/>
              </w:rPr>
            </w:pPr>
          </w:p>
          <w:p w14:paraId="6B8F654B" w14:textId="7B33FC50" w:rsidR="00096AE8" w:rsidRDefault="004F1184" w:rsidP="54C3D1CF">
            <w:pPr>
              <w:tabs>
                <w:tab w:val="left" w:pos="960"/>
              </w:tabs>
              <w:rPr>
                <w:rFonts w:cs="Arial"/>
                <w:sz w:val="24"/>
                <w:szCs w:val="24"/>
              </w:rPr>
            </w:pPr>
            <w:r>
              <w:rPr>
                <w:rFonts w:cs="Arial"/>
                <w:sz w:val="24"/>
                <w:szCs w:val="24"/>
              </w:rPr>
              <w:t xml:space="preserve">The Chair </w:t>
            </w:r>
            <w:r w:rsidR="00096AE8" w:rsidRPr="00B346AE">
              <w:rPr>
                <w:rFonts w:cs="Arial"/>
                <w:sz w:val="24"/>
                <w:szCs w:val="24"/>
              </w:rPr>
              <w:t>welcomed board members</w:t>
            </w:r>
            <w:r w:rsidR="00525F37">
              <w:rPr>
                <w:rFonts w:cs="Arial"/>
                <w:sz w:val="24"/>
                <w:szCs w:val="24"/>
              </w:rPr>
              <w:t xml:space="preserve"> </w:t>
            </w:r>
            <w:r w:rsidR="00764D83">
              <w:rPr>
                <w:rFonts w:cs="Arial"/>
                <w:sz w:val="24"/>
                <w:szCs w:val="24"/>
              </w:rPr>
              <w:t xml:space="preserve">(BMs) </w:t>
            </w:r>
            <w:r w:rsidR="00525F37">
              <w:rPr>
                <w:rFonts w:cs="Arial"/>
                <w:sz w:val="24"/>
                <w:szCs w:val="24"/>
              </w:rPr>
              <w:t xml:space="preserve">and </w:t>
            </w:r>
            <w:r w:rsidR="00096AE8" w:rsidRPr="00B346AE">
              <w:rPr>
                <w:rFonts w:cs="Arial"/>
                <w:sz w:val="24"/>
                <w:szCs w:val="24"/>
              </w:rPr>
              <w:t xml:space="preserve">staff to the </w:t>
            </w:r>
            <w:r w:rsidR="00764D83">
              <w:rPr>
                <w:rFonts w:cs="Arial"/>
                <w:sz w:val="24"/>
                <w:szCs w:val="24"/>
              </w:rPr>
              <w:t>open business</w:t>
            </w:r>
            <w:r w:rsidR="00525F37">
              <w:rPr>
                <w:rFonts w:cs="Arial"/>
                <w:sz w:val="24"/>
                <w:szCs w:val="24"/>
              </w:rPr>
              <w:t xml:space="preserve"> session of the </w:t>
            </w:r>
            <w:r w:rsidR="00096AE8" w:rsidRPr="00B346AE">
              <w:rPr>
                <w:rFonts w:cs="Arial"/>
                <w:sz w:val="24"/>
                <w:szCs w:val="24"/>
              </w:rPr>
              <w:t>meeting</w:t>
            </w:r>
            <w:r w:rsidR="00C601D0" w:rsidRPr="00B346AE">
              <w:rPr>
                <w:rFonts w:cs="Arial"/>
                <w:sz w:val="24"/>
                <w:szCs w:val="24"/>
              </w:rPr>
              <w:t xml:space="preserve">. </w:t>
            </w:r>
            <w:r w:rsidR="00F4325D">
              <w:rPr>
                <w:rFonts w:cs="Arial"/>
                <w:sz w:val="24"/>
                <w:szCs w:val="24"/>
              </w:rPr>
              <w:t>JB particularly welcomed the new BMs:</w:t>
            </w:r>
          </w:p>
          <w:p w14:paraId="34CF99AA" w14:textId="77777777" w:rsidR="008F2469" w:rsidRPr="008F2469" w:rsidRDefault="008F2469" w:rsidP="54C3D1CF">
            <w:pPr>
              <w:tabs>
                <w:tab w:val="left" w:pos="960"/>
              </w:tabs>
              <w:rPr>
                <w:rFonts w:cs="Arial"/>
                <w:sz w:val="24"/>
                <w:szCs w:val="24"/>
              </w:rPr>
            </w:pPr>
          </w:p>
          <w:p w14:paraId="634D24CA" w14:textId="7CE3B72C" w:rsidR="00F21F31" w:rsidRPr="008F2469" w:rsidRDefault="00F21F31">
            <w:pPr>
              <w:pStyle w:val="ListParagraph"/>
              <w:numPr>
                <w:ilvl w:val="0"/>
                <w:numId w:val="2"/>
              </w:numPr>
              <w:tabs>
                <w:tab w:val="left" w:pos="960"/>
              </w:tabs>
              <w:rPr>
                <w:rFonts w:ascii="Arial" w:hAnsi="Arial" w:cs="Arial"/>
                <w:sz w:val="24"/>
                <w:szCs w:val="24"/>
              </w:rPr>
            </w:pPr>
            <w:r w:rsidRPr="008F2469">
              <w:rPr>
                <w:rFonts w:ascii="Arial" w:hAnsi="Arial" w:cs="Arial"/>
                <w:sz w:val="24"/>
                <w:szCs w:val="24"/>
              </w:rPr>
              <w:t>Laura Fulton</w:t>
            </w:r>
          </w:p>
          <w:p w14:paraId="0C551078" w14:textId="1699DB8A" w:rsidR="00F21F31" w:rsidRPr="008F2469" w:rsidRDefault="00F21F31">
            <w:pPr>
              <w:pStyle w:val="ListParagraph"/>
              <w:numPr>
                <w:ilvl w:val="0"/>
                <w:numId w:val="2"/>
              </w:numPr>
              <w:tabs>
                <w:tab w:val="left" w:pos="960"/>
              </w:tabs>
              <w:rPr>
                <w:rFonts w:ascii="Arial" w:hAnsi="Arial" w:cs="Arial"/>
                <w:sz w:val="24"/>
                <w:szCs w:val="24"/>
              </w:rPr>
            </w:pPr>
            <w:r w:rsidRPr="008F2469">
              <w:rPr>
                <w:rFonts w:ascii="Arial" w:hAnsi="Arial" w:cs="Arial"/>
                <w:sz w:val="24"/>
                <w:szCs w:val="24"/>
              </w:rPr>
              <w:t>Amina Slimani-Fersia</w:t>
            </w:r>
          </w:p>
          <w:p w14:paraId="2984900A" w14:textId="0DA6B4BB" w:rsidR="00F21F31" w:rsidRPr="008F2469" w:rsidRDefault="00F21F31">
            <w:pPr>
              <w:pStyle w:val="ListParagraph"/>
              <w:numPr>
                <w:ilvl w:val="0"/>
                <w:numId w:val="2"/>
              </w:numPr>
              <w:tabs>
                <w:tab w:val="left" w:pos="960"/>
              </w:tabs>
              <w:rPr>
                <w:rFonts w:ascii="Arial" w:hAnsi="Arial" w:cs="Arial"/>
                <w:sz w:val="24"/>
                <w:szCs w:val="24"/>
              </w:rPr>
            </w:pPr>
            <w:r w:rsidRPr="008F2469">
              <w:rPr>
                <w:rFonts w:ascii="Arial" w:hAnsi="Arial" w:cs="Arial"/>
                <w:sz w:val="24"/>
                <w:szCs w:val="24"/>
              </w:rPr>
              <w:t>Richard Strang</w:t>
            </w:r>
          </w:p>
          <w:p w14:paraId="47E4389D" w14:textId="77777777" w:rsidR="00F4325D" w:rsidRDefault="00F4325D" w:rsidP="54C3D1CF">
            <w:pPr>
              <w:tabs>
                <w:tab w:val="left" w:pos="960"/>
              </w:tabs>
              <w:rPr>
                <w:rFonts w:cs="Arial"/>
                <w:sz w:val="24"/>
                <w:szCs w:val="24"/>
              </w:rPr>
            </w:pPr>
          </w:p>
          <w:p w14:paraId="28585A09" w14:textId="4300F95F" w:rsidR="0083612A" w:rsidRDefault="0083612A" w:rsidP="54C3D1CF">
            <w:pPr>
              <w:tabs>
                <w:tab w:val="left" w:pos="960"/>
              </w:tabs>
              <w:rPr>
                <w:rFonts w:cs="Arial"/>
                <w:sz w:val="24"/>
                <w:szCs w:val="24"/>
              </w:rPr>
            </w:pPr>
            <w:r>
              <w:rPr>
                <w:rFonts w:cs="Arial"/>
                <w:sz w:val="24"/>
                <w:szCs w:val="24"/>
              </w:rPr>
              <w:t xml:space="preserve">Apologies were received from </w:t>
            </w:r>
            <w:r w:rsidR="009822CA">
              <w:rPr>
                <w:rFonts w:cs="Arial"/>
                <w:sz w:val="24"/>
                <w:szCs w:val="24"/>
              </w:rPr>
              <w:t>Catriona Sinclair</w:t>
            </w:r>
            <w:r w:rsidR="005B4077">
              <w:rPr>
                <w:rFonts w:cs="Arial"/>
                <w:sz w:val="24"/>
                <w:szCs w:val="24"/>
              </w:rPr>
              <w:t xml:space="preserve"> (CS).</w:t>
            </w:r>
          </w:p>
          <w:p w14:paraId="0ADEE618" w14:textId="231838B7" w:rsidR="00EC23D8" w:rsidRPr="00B346AE" w:rsidRDefault="00EC23D8" w:rsidP="54C3D1CF">
            <w:pPr>
              <w:tabs>
                <w:tab w:val="left" w:pos="960"/>
              </w:tabs>
              <w:rPr>
                <w:rFonts w:cs="Arial"/>
                <w:sz w:val="24"/>
                <w:szCs w:val="24"/>
              </w:rPr>
            </w:pPr>
          </w:p>
        </w:tc>
        <w:tc>
          <w:tcPr>
            <w:tcW w:w="1668" w:type="dxa"/>
          </w:tcPr>
          <w:p w14:paraId="242DEE94" w14:textId="77777777" w:rsidR="00E17F1B" w:rsidRPr="00B346AE" w:rsidRDefault="00E17F1B" w:rsidP="00E17F1B">
            <w:pPr>
              <w:tabs>
                <w:tab w:val="left" w:pos="960"/>
              </w:tabs>
              <w:rPr>
                <w:rFonts w:cs="Arial"/>
                <w:sz w:val="24"/>
                <w:szCs w:val="24"/>
              </w:rPr>
            </w:pPr>
          </w:p>
          <w:p w14:paraId="11265EAA" w14:textId="77777777" w:rsidR="00E17F1B" w:rsidRPr="00B346AE" w:rsidRDefault="00E17F1B" w:rsidP="00E17F1B">
            <w:pPr>
              <w:tabs>
                <w:tab w:val="left" w:pos="960"/>
              </w:tabs>
              <w:rPr>
                <w:rFonts w:cs="Arial"/>
                <w:sz w:val="24"/>
                <w:szCs w:val="24"/>
              </w:rPr>
            </w:pPr>
          </w:p>
          <w:p w14:paraId="080A4A65" w14:textId="77777777" w:rsidR="00E17F1B" w:rsidRPr="00B346AE" w:rsidRDefault="00E17F1B" w:rsidP="00E17F1B">
            <w:pPr>
              <w:tabs>
                <w:tab w:val="left" w:pos="960"/>
              </w:tabs>
              <w:rPr>
                <w:rFonts w:cs="Arial"/>
                <w:sz w:val="24"/>
                <w:szCs w:val="24"/>
              </w:rPr>
            </w:pPr>
          </w:p>
          <w:p w14:paraId="0DD4C5BC" w14:textId="77777777" w:rsidR="00E17F1B" w:rsidRPr="00B346AE" w:rsidRDefault="00E17F1B" w:rsidP="00E17F1B">
            <w:pPr>
              <w:tabs>
                <w:tab w:val="left" w:pos="960"/>
              </w:tabs>
              <w:rPr>
                <w:rFonts w:cs="Arial"/>
                <w:b/>
                <w:sz w:val="24"/>
                <w:szCs w:val="24"/>
              </w:rPr>
            </w:pPr>
          </w:p>
        </w:tc>
      </w:tr>
      <w:tr w:rsidR="00E17F1B" w:rsidRPr="00B346AE" w14:paraId="02DD7600" w14:textId="77777777" w:rsidTr="01FD2AB1">
        <w:tc>
          <w:tcPr>
            <w:tcW w:w="2071" w:type="dxa"/>
          </w:tcPr>
          <w:p w14:paraId="41881A2A" w14:textId="2580C859" w:rsidR="00E17F1B" w:rsidRPr="00B346AE" w:rsidRDefault="00EC23D8" w:rsidP="00E17F1B">
            <w:pPr>
              <w:tabs>
                <w:tab w:val="left" w:pos="960"/>
              </w:tabs>
              <w:rPr>
                <w:rFonts w:cs="Arial"/>
                <w:b/>
                <w:sz w:val="24"/>
                <w:szCs w:val="24"/>
              </w:rPr>
            </w:pPr>
            <w:r>
              <w:rPr>
                <w:rFonts w:cs="Arial"/>
                <w:b/>
                <w:sz w:val="24"/>
                <w:szCs w:val="24"/>
              </w:rPr>
              <w:t>24.0</w:t>
            </w:r>
            <w:r w:rsidR="009770A7">
              <w:rPr>
                <w:rFonts w:cs="Arial"/>
                <w:b/>
                <w:sz w:val="24"/>
                <w:szCs w:val="24"/>
              </w:rPr>
              <w:t>6</w:t>
            </w:r>
            <w:r w:rsidR="00AA525C" w:rsidRPr="00B346AE">
              <w:rPr>
                <w:rFonts w:cs="Arial"/>
                <w:b/>
                <w:sz w:val="24"/>
                <w:szCs w:val="24"/>
              </w:rPr>
              <w:t>.</w:t>
            </w:r>
            <w:r w:rsidR="00AA7E8A">
              <w:rPr>
                <w:rFonts w:cs="Arial"/>
                <w:b/>
                <w:sz w:val="24"/>
                <w:szCs w:val="24"/>
              </w:rPr>
              <w:t>S</w:t>
            </w:r>
            <w:r w:rsidR="00096AE8" w:rsidRPr="00B346AE">
              <w:rPr>
                <w:rFonts w:cs="Arial"/>
                <w:b/>
                <w:sz w:val="24"/>
                <w:szCs w:val="24"/>
              </w:rPr>
              <w:t>PB.0</w:t>
            </w:r>
            <w:r w:rsidR="005B4077">
              <w:rPr>
                <w:rFonts w:cs="Arial"/>
                <w:b/>
                <w:sz w:val="24"/>
                <w:szCs w:val="24"/>
              </w:rPr>
              <w:t>9(i)</w:t>
            </w:r>
          </w:p>
        </w:tc>
        <w:tc>
          <w:tcPr>
            <w:tcW w:w="9586" w:type="dxa"/>
          </w:tcPr>
          <w:p w14:paraId="4E420D5D" w14:textId="55D53757" w:rsidR="00D81DBB" w:rsidRDefault="005B4077" w:rsidP="005B4077">
            <w:pPr>
              <w:pStyle w:val="paragraph"/>
              <w:spacing w:before="0" w:beforeAutospacing="0" w:after="0" w:afterAutospacing="0"/>
              <w:textAlignment w:val="baseline"/>
              <w:rPr>
                <w:rFonts w:ascii="Arial" w:hAnsi="Arial" w:cs="Arial"/>
                <w:b/>
                <w:bCs/>
              </w:rPr>
            </w:pPr>
            <w:r w:rsidRPr="009770A7">
              <w:rPr>
                <w:rFonts w:ascii="Arial" w:hAnsi="Arial" w:cs="Arial"/>
                <w:b/>
                <w:bCs/>
              </w:rPr>
              <w:t>Appro</w:t>
            </w:r>
            <w:r w:rsidR="005E5539" w:rsidRPr="009770A7">
              <w:rPr>
                <w:rFonts w:ascii="Arial" w:hAnsi="Arial" w:cs="Arial"/>
                <w:b/>
                <w:bCs/>
              </w:rPr>
              <w:t xml:space="preserve">val of </w:t>
            </w:r>
            <w:r w:rsidR="00F44989">
              <w:rPr>
                <w:rFonts w:ascii="Arial" w:hAnsi="Arial" w:cs="Arial"/>
                <w:b/>
                <w:bCs/>
              </w:rPr>
              <w:t>the minute of the Open Business session of the Scottish Pharmacy Board (SPB), held on 7 February 2024.</w:t>
            </w:r>
          </w:p>
          <w:p w14:paraId="5536B0CA" w14:textId="5D91DE8C" w:rsidR="009770A7" w:rsidRDefault="009770A7" w:rsidP="005B4077">
            <w:pPr>
              <w:pStyle w:val="paragraph"/>
              <w:spacing w:before="0" w:beforeAutospacing="0" w:after="0" w:afterAutospacing="0"/>
              <w:textAlignment w:val="baseline"/>
              <w:rPr>
                <w:rFonts w:ascii="Arial" w:hAnsi="Arial" w:cs="Arial"/>
                <w:i/>
                <w:iCs/>
              </w:rPr>
            </w:pPr>
            <w:r>
              <w:rPr>
                <w:rFonts w:ascii="Arial" w:hAnsi="Arial" w:cs="Arial"/>
                <w:i/>
                <w:iCs/>
              </w:rPr>
              <w:t>Led by</w:t>
            </w:r>
            <w:r w:rsidR="00223001">
              <w:rPr>
                <w:rFonts w:ascii="Arial" w:hAnsi="Arial" w:cs="Arial"/>
                <w:i/>
                <w:iCs/>
              </w:rPr>
              <w:t>:</w:t>
            </w:r>
            <w:r>
              <w:rPr>
                <w:rFonts w:ascii="Arial" w:hAnsi="Arial" w:cs="Arial"/>
                <w:i/>
                <w:iCs/>
              </w:rPr>
              <w:t xml:space="preserve"> Chai</w:t>
            </w:r>
            <w:r w:rsidR="00F4325D">
              <w:rPr>
                <w:rFonts w:ascii="Arial" w:hAnsi="Arial" w:cs="Arial"/>
                <w:i/>
                <w:iCs/>
              </w:rPr>
              <w:t>r</w:t>
            </w:r>
          </w:p>
          <w:p w14:paraId="320F6D43" w14:textId="77777777" w:rsidR="008F2469" w:rsidRDefault="008F2469" w:rsidP="005B4077">
            <w:pPr>
              <w:pStyle w:val="paragraph"/>
              <w:spacing w:before="0" w:beforeAutospacing="0" w:after="0" w:afterAutospacing="0"/>
              <w:textAlignment w:val="baseline"/>
              <w:rPr>
                <w:rFonts w:ascii="Arial" w:hAnsi="Arial" w:cs="Arial"/>
                <w:i/>
                <w:iCs/>
              </w:rPr>
            </w:pPr>
          </w:p>
          <w:p w14:paraId="599644A1" w14:textId="4E842584" w:rsidR="008F2469" w:rsidRDefault="008F2469" w:rsidP="005B4077">
            <w:pPr>
              <w:pStyle w:val="paragraph"/>
              <w:spacing w:before="0" w:beforeAutospacing="0" w:after="0" w:afterAutospacing="0"/>
              <w:textAlignment w:val="baseline"/>
              <w:rPr>
                <w:rFonts w:ascii="Arial" w:hAnsi="Arial" w:cs="Arial"/>
              </w:rPr>
            </w:pPr>
            <w:r>
              <w:rPr>
                <w:rFonts w:ascii="Arial" w:hAnsi="Arial" w:cs="Arial"/>
              </w:rPr>
              <w:t xml:space="preserve">The minutes of the SPB meeting held on 7 February 2024 were accepted as a true and accurate record. There were </w:t>
            </w:r>
            <w:r w:rsidR="00F44989">
              <w:rPr>
                <w:rFonts w:ascii="Arial" w:hAnsi="Arial" w:cs="Arial"/>
              </w:rPr>
              <w:t xml:space="preserve">two </w:t>
            </w:r>
            <w:r>
              <w:rPr>
                <w:rFonts w:ascii="Arial" w:hAnsi="Arial" w:cs="Arial"/>
              </w:rPr>
              <w:t>amendments:</w:t>
            </w:r>
          </w:p>
          <w:p w14:paraId="0A3BFE76" w14:textId="77777777" w:rsidR="00F44989" w:rsidRDefault="00F44989" w:rsidP="005B4077">
            <w:pPr>
              <w:pStyle w:val="paragraph"/>
              <w:spacing w:before="0" w:beforeAutospacing="0" w:after="0" w:afterAutospacing="0"/>
              <w:textAlignment w:val="baseline"/>
              <w:rPr>
                <w:rFonts w:ascii="Arial" w:hAnsi="Arial" w:cs="Arial"/>
              </w:rPr>
            </w:pPr>
          </w:p>
          <w:p w14:paraId="14A8FB64" w14:textId="503C93D7" w:rsidR="00687530" w:rsidRDefault="00687530">
            <w:pPr>
              <w:pStyle w:val="Default"/>
              <w:numPr>
                <w:ilvl w:val="0"/>
                <w:numId w:val="3"/>
              </w:numPr>
              <w:rPr>
                <w:rFonts w:ascii="Arial" w:hAnsi="Arial" w:cs="Arial"/>
              </w:rPr>
            </w:pPr>
            <w:r w:rsidRPr="00687530">
              <w:rPr>
                <w:rFonts w:ascii="Arial" w:hAnsi="Arial" w:cs="Arial"/>
                <w:b/>
              </w:rPr>
              <w:lastRenderedPageBreak/>
              <w:t>24.02</w:t>
            </w:r>
            <w:r w:rsidRPr="00687530">
              <w:rPr>
                <w:rFonts w:ascii="Arial" w:hAnsi="Arial" w:cs="Arial"/>
                <w:b/>
                <w:bCs/>
              </w:rPr>
              <w:t xml:space="preserve">.SPB.06 – Supervision – Proposal 1, Bullet pt 6: Should read: </w:t>
            </w:r>
            <w:r w:rsidRPr="00687530">
              <w:rPr>
                <w:rFonts w:ascii="Arial" w:hAnsi="Arial" w:cs="Arial"/>
              </w:rPr>
              <w:t>Concern around meds being dispensed with</w:t>
            </w:r>
            <w:r w:rsidRPr="00223001">
              <w:rPr>
                <w:rFonts w:ascii="Arial" w:hAnsi="Arial" w:cs="Arial"/>
                <w:color w:val="auto"/>
              </w:rPr>
              <w:t>out</w:t>
            </w:r>
            <w:r w:rsidRPr="00687530">
              <w:rPr>
                <w:rFonts w:ascii="Arial" w:hAnsi="Arial" w:cs="Arial"/>
              </w:rPr>
              <w:t xml:space="preserve"> a clinical check.</w:t>
            </w:r>
          </w:p>
          <w:p w14:paraId="1363E559" w14:textId="64B0E39A" w:rsidR="00223001" w:rsidRPr="00860B3E" w:rsidRDefault="00223001">
            <w:pPr>
              <w:pStyle w:val="Default"/>
              <w:numPr>
                <w:ilvl w:val="0"/>
                <w:numId w:val="4"/>
              </w:numPr>
              <w:rPr>
                <w:rFonts w:ascii="Arial" w:hAnsi="Arial" w:cs="Arial"/>
              </w:rPr>
            </w:pPr>
            <w:r w:rsidRPr="00223001">
              <w:rPr>
                <w:rFonts w:ascii="Arial" w:hAnsi="Arial" w:cs="Arial"/>
                <w:b/>
                <w:bCs/>
              </w:rPr>
              <w:t>24.02.SPB.06 – Supervision – Proposal 3, Bullet pt 3: Should read:</w:t>
            </w:r>
            <w:r>
              <w:rPr>
                <w:rFonts w:ascii="Arial" w:hAnsi="Arial" w:cs="Arial"/>
              </w:rPr>
              <w:t xml:space="preserve"> </w:t>
            </w:r>
            <w:r w:rsidRPr="00860B3E">
              <w:rPr>
                <w:rFonts w:ascii="Arial" w:hAnsi="Arial" w:cs="Arial"/>
              </w:rPr>
              <w:t xml:space="preserve">Training – Aseptic training has been removed from the </w:t>
            </w:r>
            <w:r>
              <w:rPr>
                <w:rFonts w:ascii="Arial" w:hAnsi="Arial" w:cs="Arial"/>
              </w:rPr>
              <w:t>PT training course</w:t>
            </w:r>
            <w:r w:rsidRPr="00860B3E">
              <w:rPr>
                <w:rFonts w:ascii="Arial" w:hAnsi="Arial" w:cs="Arial"/>
              </w:rPr>
              <w:t xml:space="preserve"> and would need to be reinstated. Even if Aseptic training is not reinstated, a PT could receive the appropriate training as and when required.</w:t>
            </w:r>
          </w:p>
          <w:p w14:paraId="39DEA1EF" w14:textId="77777777" w:rsidR="00F4325D" w:rsidRPr="008F2469" w:rsidRDefault="00F4325D" w:rsidP="005B4077">
            <w:pPr>
              <w:pStyle w:val="paragraph"/>
              <w:spacing w:before="0" w:beforeAutospacing="0" w:after="0" w:afterAutospacing="0"/>
              <w:textAlignment w:val="baseline"/>
              <w:rPr>
                <w:rFonts w:ascii="Arial" w:hAnsi="Arial" w:cs="Arial"/>
              </w:rPr>
            </w:pPr>
          </w:p>
          <w:p w14:paraId="21FE47D1" w14:textId="55A1CEC2" w:rsidR="00F4325D" w:rsidRPr="008F2469" w:rsidRDefault="00F4325D" w:rsidP="005B4077">
            <w:pPr>
              <w:pStyle w:val="paragraph"/>
              <w:spacing w:before="0" w:beforeAutospacing="0" w:after="0" w:afterAutospacing="0"/>
              <w:textAlignment w:val="baseline"/>
              <w:rPr>
                <w:rFonts w:ascii="Arial" w:hAnsi="Arial" w:cs="Arial"/>
              </w:rPr>
            </w:pPr>
            <w:r w:rsidRPr="00F44989">
              <w:rPr>
                <w:rFonts w:ascii="Arial" w:hAnsi="Arial" w:cs="Arial"/>
                <w:b/>
                <w:bCs/>
              </w:rPr>
              <w:t>Approved by:</w:t>
            </w:r>
            <w:r w:rsidRPr="008F2469">
              <w:rPr>
                <w:rFonts w:ascii="Arial" w:hAnsi="Arial" w:cs="Arial"/>
              </w:rPr>
              <w:t xml:space="preserve"> </w:t>
            </w:r>
            <w:r w:rsidR="008F2469" w:rsidRPr="008F2469">
              <w:rPr>
                <w:rFonts w:ascii="Arial" w:hAnsi="Arial" w:cs="Arial"/>
              </w:rPr>
              <w:t>Richard Shearer</w:t>
            </w:r>
            <w:r w:rsidRPr="008F2469">
              <w:rPr>
                <w:rFonts w:ascii="Arial" w:hAnsi="Arial" w:cs="Arial"/>
              </w:rPr>
              <w:t xml:space="preserve">            </w:t>
            </w:r>
            <w:r w:rsidRPr="00F44989">
              <w:rPr>
                <w:rFonts w:ascii="Arial" w:hAnsi="Arial" w:cs="Arial"/>
                <w:b/>
                <w:bCs/>
              </w:rPr>
              <w:t>Seconded by</w:t>
            </w:r>
            <w:r w:rsidR="008F2469" w:rsidRPr="00F44989">
              <w:rPr>
                <w:rFonts w:ascii="Arial" w:hAnsi="Arial" w:cs="Arial"/>
                <w:b/>
                <w:bCs/>
              </w:rPr>
              <w:t>:</w:t>
            </w:r>
            <w:r w:rsidRPr="008F2469">
              <w:rPr>
                <w:rFonts w:ascii="Arial" w:hAnsi="Arial" w:cs="Arial"/>
              </w:rPr>
              <w:t xml:space="preserve"> Audrey Thompson</w:t>
            </w:r>
          </w:p>
          <w:p w14:paraId="2E035641" w14:textId="77777777" w:rsidR="00F44989" w:rsidRDefault="00F44989" w:rsidP="005B4077">
            <w:pPr>
              <w:pStyle w:val="paragraph"/>
              <w:spacing w:before="0" w:beforeAutospacing="0" w:after="0" w:afterAutospacing="0"/>
              <w:textAlignment w:val="baseline"/>
              <w:rPr>
                <w:rFonts w:ascii="Arial" w:hAnsi="Arial" w:cs="Arial"/>
                <w:b/>
                <w:bCs/>
              </w:rPr>
            </w:pPr>
          </w:p>
          <w:p w14:paraId="2C56552B" w14:textId="3C18C342" w:rsidR="00F4325D" w:rsidRDefault="008F2469" w:rsidP="005B4077">
            <w:pPr>
              <w:pStyle w:val="paragraph"/>
              <w:spacing w:before="0" w:beforeAutospacing="0" w:after="0" w:afterAutospacing="0"/>
              <w:textAlignment w:val="baseline"/>
              <w:rPr>
                <w:rFonts w:ascii="Arial" w:hAnsi="Arial" w:cs="Arial"/>
                <w:b/>
                <w:bCs/>
              </w:rPr>
            </w:pPr>
            <w:r w:rsidRPr="008F2469">
              <w:rPr>
                <w:rFonts w:ascii="Arial" w:hAnsi="Arial" w:cs="Arial"/>
                <w:b/>
                <w:bCs/>
              </w:rPr>
              <w:t>Action:</w:t>
            </w:r>
            <w:r>
              <w:rPr>
                <w:rFonts w:ascii="Arial" w:hAnsi="Arial" w:cs="Arial"/>
              </w:rPr>
              <w:t xml:space="preserve"> CR to update minutes to reflect the t</w:t>
            </w:r>
            <w:r w:rsidR="006120E6">
              <w:rPr>
                <w:rFonts w:ascii="Arial" w:hAnsi="Arial" w:cs="Arial"/>
              </w:rPr>
              <w:t>wo</w:t>
            </w:r>
            <w:r>
              <w:rPr>
                <w:rFonts w:ascii="Arial" w:hAnsi="Arial" w:cs="Arial"/>
              </w:rPr>
              <w:t xml:space="preserve"> amendments</w:t>
            </w:r>
            <w:r w:rsidR="00C06877">
              <w:rPr>
                <w:rFonts w:ascii="Arial" w:hAnsi="Arial" w:cs="Arial"/>
              </w:rPr>
              <w:t>.</w:t>
            </w:r>
          </w:p>
          <w:p w14:paraId="1D608B1C" w14:textId="2104CA3E" w:rsidR="00F4325D" w:rsidRPr="009770A7" w:rsidRDefault="00F4325D" w:rsidP="005B4077">
            <w:pPr>
              <w:pStyle w:val="paragraph"/>
              <w:spacing w:before="0" w:beforeAutospacing="0" w:after="0" w:afterAutospacing="0"/>
              <w:textAlignment w:val="baseline"/>
              <w:rPr>
                <w:rFonts w:ascii="Arial" w:hAnsi="Arial" w:cs="Arial"/>
                <w:b/>
                <w:bCs/>
              </w:rPr>
            </w:pPr>
          </w:p>
        </w:tc>
        <w:tc>
          <w:tcPr>
            <w:tcW w:w="1668" w:type="dxa"/>
          </w:tcPr>
          <w:p w14:paraId="71CD0F8D" w14:textId="77777777" w:rsidR="007E21C3" w:rsidRDefault="007E21C3" w:rsidP="00FA3FBA">
            <w:pPr>
              <w:tabs>
                <w:tab w:val="left" w:pos="960"/>
              </w:tabs>
              <w:ind w:left="720"/>
              <w:rPr>
                <w:rFonts w:cs="Arial"/>
                <w:b/>
                <w:sz w:val="24"/>
                <w:szCs w:val="24"/>
              </w:rPr>
            </w:pPr>
          </w:p>
          <w:p w14:paraId="7371EE50" w14:textId="77777777" w:rsidR="00C06877" w:rsidRDefault="00C06877" w:rsidP="00FA3FBA">
            <w:pPr>
              <w:tabs>
                <w:tab w:val="left" w:pos="960"/>
              </w:tabs>
              <w:ind w:left="720"/>
              <w:rPr>
                <w:rFonts w:cs="Arial"/>
                <w:b/>
                <w:sz w:val="24"/>
                <w:szCs w:val="24"/>
              </w:rPr>
            </w:pPr>
          </w:p>
          <w:p w14:paraId="7C7562ED" w14:textId="77777777" w:rsidR="00C06877" w:rsidRDefault="00C06877" w:rsidP="00FA3FBA">
            <w:pPr>
              <w:tabs>
                <w:tab w:val="left" w:pos="960"/>
              </w:tabs>
              <w:ind w:left="720"/>
              <w:rPr>
                <w:rFonts w:cs="Arial"/>
                <w:b/>
                <w:sz w:val="24"/>
                <w:szCs w:val="24"/>
              </w:rPr>
            </w:pPr>
          </w:p>
          <w:p w14:paraId="2E1C49FF" w14:textId="77777777" w:rsidR="00C06877" w:rsidRDefault="00C06877" w:rsidP="00FA3FBA">
            <w:pPr>
              <w:tabs>
                <w:tab w:val="left" w:pos="960"/>
              </w:tabs>
              <w:ind w:left="720"/>
              <w:rPr>
                <w:rFonts w:cs="Arial"/>
                <w:b/>
                <w:sz w:val="24"/>
                <w:szCs w:val="24"/>
              </w:rPr>
            </w:pPr>
          </w:p>
          <w:p w14:paraId="1E685805" w14:textId="77777777" w:rsidR="00C06877" w:rsidRDefault="00C06877" w:rsidP="00FA3FBA">
            <w:pPr>
              <w:tabs>
                <w:tab w:val="left" w:pos="960"/>
              </w:tabs>
              <w:ind w:left="720"/>
              <w:rPr>
                <w:rFonts w:cs="Arial"/>
                <w:b/>
                <w:sz w:val="24"/>
                <w:szCs w:val="24"/>
              </w:rPr>
            </w:pPr>
          </w:p>
          <w:p w14:paraId="01EBABA7" w14:textId="77777777" w:rsidR="00C06877" w:rsidRDefault="00C06877" w:rsidP="00FA3FBA">
            <w:pPr>
              <w:tabs>
                <w:tab w:val="left" w:pos="960"/>
              </w:tabs>
              <w:ind w:left="720"/>
              <w:rPr>
                <w:rFonts w:cs="Arial"/>
                <w:b/>
                <w:sz w:val="24"/>
                <w:szCs w:val="24"/>
              </w:rPr>
            </w:pPr>
          </w:p>
          <w:p w14:paraId="22EAF1CD" w14:textId="77777777" w:rsidR="00C06877" w:rsidRDefault="00C06877" w:rsidP="00FA3FBA">
            <w:pPr>
              <w:tabs>
                <w:tab w:val="left" w:pos="960"/>
              </w:tabs>
              <w:ind w:left="720"/>
              <w:rPr>
                <w:rFonts w:cs="Arial"/>
                <w:b/>
                <w:sz w:val="24"/>
                <w:szCs w:val="24"/>
              </w:rPr>
            </w:pPr>
          </w:p>
          <w:p w14:paraId="1E7317F2" w14:textId="77777777" w:rsidR="00C06877" w:rsidRDefault="00C06877" w:rsidP="00FA3FBA">
            <w:pPr>
              <w:tabs>
                <w:tab w:val="left" w:pos="960"/>
              </w:tabs>
              <w:ind w:left="720"/>
              <w:rPr>
                <w:rFonts w:cs="Arial"/>
                <w:b/>
                <w:sz w:val="24"/>
                <w:szCs w:val="24"/>
              </w:rPr>
            </w:pPr>
          </w:p>
          <w:p w14:paraId="4ABC4E6E" w14:textId="77777777" w:rsidR="00C06877" w:rsidRDefault="00C06877" w:rsidP="00FA3FBA">
            <w:pPr>
              <w:tabs>
                <w:tab w:val="left" w:pos="960"/>
              </w:tabs>
              <w:ind w:left="720"/>
              <w:rPr>
                <w:rFonts w:cs="Arial"/>
                <w:b/>
                <w:sz w:val="24"/>
                <w:szCs w:val="24"/>
              </w:rPr>
            </w:pPr>
          </w:p>
          <w:p w14:paraId="351A268F" w14:textId="77777777" w:rsidR="00C06877" w:rsidRDefault="00C06877" w:rsidP="00FA3FBA">
            <w:pPr>
              <w:tabs>
                <w:tab w:val="left" w:pos="960"/>
              </w:tabs>
              <w:ind w:left="720"/>
              <w:rPr>
                <w:rFonts w:cs="Arial"/>
                <w:b/>
                <w:sz w:val="24"/>
                <w:szCs w:val="24"/>
              </w:rPr>
            </w:pPr>
          </w:p>
          <w:p w14:paraId="65D302A8" w14:textId="77777777" w:rsidR="00C06877" w:rsidRDefault="00C06877" w:rsidP="00FA3FBA">
            <w:pPr>
              <w:tabs>
                <w:tab w:val="left" w:pos="960"/>
              </w:tabs>
              <w:ind w:left="720"/>
              <w:rPr>
                <w:rFonts w:cs="Arial"/>
                <w:b/>
                <w:sz w:val="24"/>
                <w:szCs w:val="24"/>
              </w:rPr>
            </w:pPr>
          </w:p>
          <w:p w14:paraId="5A9DC7EB" w14:textId="77777777" w:rsidR="00C06877" w:rsidRDefault="00C06877" w:rsidP="00FA3FBA">
            <w:pPr>
              <w:tabs>
                <w:tab w:val="left" w:pos="960"/>
              </w:tabs>
              <w:ind w:left="720"/>
              <w:rPr>
                <w:rFonts w:cs="Arial"/>
                <w:b/>
                <w:sz w:val="24"/>
                <w:szCs w:val="24"/>
              </w:rPr>
            </w:pPr>
          </w:p>
          <w:p w14:paraId="5BD27DDE" w14:textId="77777777" w:rsidR="00C06877" w:rsidRDefault="00C06877" w:rsidP="00FA3FBA">
            <w:pPr>
              <w:tabs>
                <w:tab w:val="left" w:pos="960"/>
              </w:tabs>
              <w:ind w:left="720"/>
              <w:rPr>
                <w:rFonts w:cs="Arial"/>
                <w:b/>
                <w:sz w:val="24"/>
                <w:szCs w:val="24"/>
              </w:rPr>
            </w:pPr>
          </w:p>
          <w:p w14:paraId="4AE32593" w14:textId="77777777" w:rsidR="00F44989" w:rsidRDefault="00F44989" w:rsidP="00C06877">
            <w:pPr>
              <w:tabs>
                <w:tab w:val="left" w:pos="960"/>
              </w:tabs>
              <w:rPr>
                <w:rFonts w:cs="Arial"/>
                <w:b/>
                <w:sz w:val="24"/>
                <w:szCs w:val="24"/>
              </w:rPr>
            </w:pPr>
          </w:p>
          <w:p w14:paraId="3EEA9986" w14:textId="77777777" w:rsidR="00F44989" w:rsidRDefault="00F44989" w:rsidP="00C06877">
            <w:pPr>
              <w:tabs>
                <w:tab w:val="left" w:pos="960"/>
              </w:tabs>
              <w:rPr>
                <w:rFonts w:cs="Arial"/>
                <w:b/>
                <w:sz w:val="24"/>
                <w:szCs w:val="24"/>
              </w:rPr>
            </w:pPr>
          </w:p>
          <w:p w14:paraId="48F59F9C" w14:textId="77777777" w:rsidR="00C4560C" w:rsidRDefault="00C4560C" w:rsidP="00C06877">
            <w:pPr>
              <w:tabs>
                <w:tab w:val="left" w:pos="960"/>
              </w:tabs>
              <w:rPr>
                <w:rFonts w:cs="Arial"/>
                <w:b/>
                <w:sz w:val="24"/>
                <w:szCs w:val="24"/>
              </w:rPr>
            </w:pPr>
          </w:p>
          <w:p w14:paraId="188F975A" w14:textId="77777777" w:rsidR="00C4560C" w:rsidRDefault="00C4560C" w:rsidP="00C06877">
            <w:pPr>
              <w:tabs>
                <w:tab w:val="left" w:pos="960"/>
              </w:tabs>
              <w:rPr>
                <w:rFonts w:cs="Arial"/>
                <w:b/>
                <w:sz w:val="24"/>
                <w:szCs w:val="24"/>
              </w:rPr>
            </w:pPr>
          </w:p>
          <w:p w14:paraId="1BC58073" w14:textId="11F9005C" w:rsidR="00C06877" w:rsidRPr="00B346AE" w:rsidRDefault="00C06877" w:rsidP="00C06877">
            <w:pPr>
              <w:tabs>
                <w:tab w:val="left" w:pos="960"/>
              </w:tabs>
              <w:rPr>
                <w:rFonts w:cs="Arial"/>
                <w:b/>
                <w:sz w:val="24"/>
                <w:szCs w:val="24"/>
              </w:rPr>
            </w:pPr>
            <w:r>
              <w:rPr>
                <w:rFonts w:cs="Arial"/>
                <w:b/>
                <w:sz w:val="24"/>
                <w:szCs w:val="24"/>
              </w:rPr>
              <w:t>CR</w:t>
            </w:r>
          </w:p>
        </w:tc>
      </w:tr>
      <w:tr w:rsidR="00F44989" w:rsidRPr="00B346AE" w14:paraId="6995081D" w14:textId="77777777" w:rsidTr="01FD2AB1">
        <w:tc>
          <w:tcPr>
            <w:tcW w:w="2071" w:type="dxa"/>
          </w:tcPr>
          <w:p w14:paraId="1DFBF201" w14:textId="77777777" w:rsidR="00F44989" w:rsidRDefault="00F44989" w:rsidP="00F44989">
            <w:pPr>
              <w:tabs>
                <w:tab w:val="left" w:pos="960"/>
              </w:tabs>
              <w:rPr>
                <w:rFonts w:cs="Arial"/>
                <w:b/>
                <w:sz w:val="24"/>
                <w:szCs w:val="24"/>
              </w:rPr>
            </w:pPr>
          </w:p>
        </w:tc>
        <w:tc>
          <w:tcPr>
            <w:tcW w:w="9586" w:type="dxa"/>
          </w:tcPr>
          <w:p w14:paraId="6EF909A2" w14:textId="6B5C2FEF" w:rsidR="00F44989" w:rsidRDefault="00F44989" w:rsidP="00F44989">
            <w:pPr>
              <w:pStyle w:val="paragraph"/>
              <w:spacing w:before="0" w:beforeAutospacing="0" w:after="0" w:afterAutospacing="0"/>
              <w:textAlignment w:val="baseline"/>
              <w:rPr>
                <w:rFonts w:ascii="Arial" w:hAnsi="Arial" w:cs="Arial"/>
                <w:b/>
                <w:bCs/>
              </w:rPr>
            </w:pPr>
            <w:r>
              <w:rPr>
                <w:rFonts w:ascii="Arial" w:hAnsi="Arial" w:cs="Arial"/>
                <w:b/>
                <w:bCs/>
              </w:rPr>
              <w:t>Past Action updates</w:t>
            </w:r>
          </w:p>
          <w:p w14:paraId="62F37BF1" w14:textId="77777777" w:rsidR="00F44989" w:rsidRDefault="00F44989" w:rsidP="00F44989">
            <w:pPr>
              <w:pStyle w:val="paragraph"/>
              <w:spacing w:before="0" w:beforeAutospacing="0" w:after="0" w:afterAutospacing="0"/>
              <w:textAlignment w:val="baseline"/>
              <w:rPr>
                <w:rFonts w:ascii="Arial" w:hAnsi="Arial" w:cs="Arial"/>
                <w:i/>
                <w:iCs/>
              </w:rPr>
            </w:pPr>
            <w:r>
              <w:rPr>
                <w:rFonts w:ascii="Arial" w:hAnsi="Arial" w:cs="Arial"/>
                <w:i/>
                <w:iCs/>
              </w:rPr>
              <w:t>Led by: Chair</w:t>
            </w:r>
          </w:p>
          <w:p w14:paraId="22187F5C" w14:textId="77777777" w:rsidR="00F44989" w:rsidRDefault="00F44989" w:rsidP="00F44989">
            <w:pPr>
              <w:pStyle w:val="paragraph"/>
              <w:spacing w:before="0" w:beforeAutospacing="0" w:after="0" w:afterAutospacing="0"/>
              <w:textAlignment w:val="baseline"/>
              <w:rPr>
                <w:rFonts w:ascii="Arial" w:hAnsi="Arial" w:cs="Arial"/>
                <w:b/>
                <w:bCs/>
              </w:rPr>
            </w:pPr>
          </w:p>
          <w:p w14:paraId="08F43F5D" w14:textId="77777777" w:rsidR="00F44989" w:rsidRDefault="00F44989" w:rsidP="00F44989">
            <w:pPr>
              <w:pStyle w:val="paragraph"/>
              <w:spacing w:before="0" w:beforeAutospacing="0" w:after="0" w:afterAutospacing="0"/>
              <w:textAlignment w:val="baseline"/>
              <w:rPr>
                <w:rFonts w:ascii="Arial" w:hAnsi="Arial" w:cs="Arial"/>
              </w:rPr>
            </w:pPr>
            <w:r>
              <w:rPr>
                <w:rFonts w:ascii="Arial" w:hAnsi="Arial" w:cs="Arial"/>
                <w:b/>
                <w:bCs/>
              </w:rPr>
              <w:t xml:space="preserve">24.02.SPB.10: </w:t>
            </w:r>
            <w:r w:rsidRPr="00FA3FBA">
              <w:rPr>
                <w:rFonts w:ascii="Arial" w:hAnsi="Arial" w:cs="Arial"/>
              </w:rPr>
              <w:t>Proposed events</w:t>
            </w:r>
            <w:r>
              <w:rPr>
                <w:rFonts w:ascii="Arial" w:hAnsi="Arial" w:cs="Arial"/>
              </w:rPr>
              <w:t>. Awaiting sign-off of membership strategy but have three confirmed events and one proposed event in Scotland.</w:t>
            </w:r>
          </w:p>
          <w:p w14:paraId="3C975193" w14:textId="77777777" w:rsidR="00F44989" w:rsidRDefault="00F44989" w:rsidP="00F44989">
            <w:pPr>
              <w:pStyle w:val="paragraph"/>
              <w:spacing w:before="0" w:beforeAutospacing="0" w:after="0" w:afterAutospacing="0"/>
              <w:textAlignment w:val="baseline"/>
              <w:rPr>
                <w:rFonts w:ascii="Arial" w:hAnsi="Arial" w:cs="Arial"/>
              </w:rPr>
            </w:pPr>
          </w:p>
          <w:p w14:paraId="1D2F8FB4" w14:textId="77777777" w:rsidR="00F44989" w:rsidRDefault="00F44989">
            <w:pPr>
              <w:pStyle w:val="paragraph"/>
              <w:numPr>
                <w:ilvl w:val="0"/>
                <w:numId w:val="4"/>
              </w:numPr>
              <w:spacing w:before="0" w:beforeAutospacing="0" w:after="0" w:afterAutospacing="0"/>
              <w:textAlignment w:val="baseline"/>
              <w:rPr>
                <w:rFonts w:ascii="Arial" w:hAnsi="Arial" w:cs="Arial"/>
              </w:rPr>
            </w:pPr>
            <w:r>
              <w:rPr>
                <w:rFonts w:ascii="Arial" w:hAnsi="Arial" w:cs="Arial"/>
              </w:rPr>
              <w:t>29 Aug 2024 – Wellbeing event (at 44 MS). ZH is leading on this engagement event.</w:t>
            </w:r>
          </w:p>
          <w:p w14:paraId="44A8B9B7" w14:textId="77777777" w:rsidR="00F44989" w:rsidRDefault="00F44989">
            <w:pPr>
              <w:pStyle w:val="paragraph"/>
              <w:numPr>
                <w:ilvl w:val="0"/>
                <w:numId w:val="4"/>
              </w:numPr>
              <w:spacing w:before="0" w:beforeAutospacing="0" w:after="0" w:afterAutospacing="0"/>
              <w:textAlignment w:val="baseline"/>
              <w:rPr>
                <w:rFonts w:ascii="Arial" w:hAnsi="Arial" w:cs="Arial"/>
              </w:rPr>
            </w:pPr>
            <w:r>
              <w:rPr>
                <w:rFonts w:ascii="Arial" w:hAnsi="Arial" w:cs="Arial"/>
              </w:rPr>
              <w:t>18 Sep 2024 – Celebratory event (at 44 MS) for Fellows, Consultant pharmacists and Newly Qualified pharmacists.</w:t>
            </w:r>
          </w:p>
          <w:p w14:paraId="17E98CB5" w14:textId="77777777" w:rsidR="00F44989" w:rsidRPr="00FA3FBA" w:rsidRDefault="00F44989">
            <w:pPr>
              <w:pStyle w:val="paragraph"/>
              <w:numPr>
                <w:ilvl w:val="0"/>
                <w:numId w:val="4"/>
              </w:numPr>
              <w:spacing w:before="0" w:beforeAutospacing="0" w:after="0" w:afterAutospacing="0"/>
              <w:textAlignment w:val="baseline"/>
              <w:rPr>
                <w:rFonts w:ascii="Arial" w:hAnsi="Arial" w:cs="Arial"/>
              </w:rPr>
            </w:pPr>
            <w:r w:rsidRPr="00FA3FBA">
              <w:rPr>
                <w:rFonts w:ascii="Arial" w:hAnsi="Arial" w:cs="Arial"/>
              </w:rPr>
              <w:t>28 January – Parliamentary event</w:t>
            </w:r>
          </w:p>
          <w:p w14:paraId="75C7AC74" w14:textId="77777777" w:rsidR="00F44989" w:rsidRDefault="00F44989">
            <w:pPr>
              <w:pStyle w:val="paragraph"/>
              <w:numPr>
                <w:ilvl w:val="0"/>
                <w:numId w:val="4"/>
              </w:numPr>
              <w:spacing w:before="0" w:beforeAutospacing="0" w:after="0" w:afterAutospacing="0"/>
              <w:textAlignment w:val="baseline"/>
              <w:rPr>
                <w:rFonts w:ascii="Arial" w:hAnsi="Arial" w:cs="Arial"/>
              </w:rPr>
            </w:pPr>
            <w:r>
              <w:rPr>
                <w:rFonts w:ascii="Arial" w:hAnsi="Arial" w:cs="Arial"/>
              </w:rPr>
              <w:t>E</w:t>
            </w:r>
            <w:r w:rsidRPr="00FA3FBA">
              <w:rPr>
                <w:rFonts w:ascii="Arial" w:hAnsi="Arial" w:cs="Arial"/>
              </w:rPr>
              <w:t>arly 2025</w:t>
            </w:r>
            <w:r>
              <w:rPr>
                <w:rFonts w:ascii="Arial" w:hAnsi="Arial" w:cs="Arial"/>
              </w:rPr>
              <w:t xml:space="preserve"> - </w:t>
            </w:r>
            <w:r w:rsidRPr="00FA3FBA">
              <w:rPr>
                <w:rFonts w:ascii="Arial" w:hAnsi="Arial" w:cs="Arial"/>
              </w:rPr>
              <w:t xml:space="preserve">Potential for a conference </w:t>
            </w:r>
          </w:p>
          <w:p w14:paraId="7E578AAC" w14:textId="77777777" w:rsidR="00F44989" w:rsidRDefault="00F44989" w:rsidP="00F44989">
            <w:pPr>
              <w:pStyle w:val="paragraph"/>
              <w:spacing w:before="0" w:beforeAutospacing="0" w:after="0" w:afterAutospacing="0"/>
              <w:textAlignment w:val="baseline"/>
              <w:rPr>
                <w:rFonts w:ascii="Arial" w:hAnsi="Arial" w:cs="Arial"/>
              </w:rPr>
            </w:pPr>
          </w:p>
          <w:p w14:paraId="082FE0E5" w14:textId="20DAA0CD" w:rsidR="00F44989" w:rsidRDefault="00F44989" w:rsidP="00F44989">
            <w:pPr>
              <w:pStyle w:val="paragraph"/>
              <w:spacing w:before="0" w:beforeAutospacing="0" w:after="0" w:afterAutospacing="0"/>
              <w:textAlignment w:val="baseline"/>
              <w:rPr>
                <w:rFonts w:ascii="Arial" w:hAnsi="Arial" w:cs="Arial"/>
                <w:b/>
                <w:bCs/>
              </w:rPr>
            </w:pPr>
            <w:r w:rsidRPr="006120E6">
              <w:rPr>
                <w:rFonts w:ascii="Arial" w:hAnsi="Arial" w:cs="Arial"/>
              </w:rPr>
              <w:t>OD</w:t>
            </w:r>
            <w:r>
              <w:rPr>
                <w:rFonts w:ascii="Arial" w:hAnsi="Arial" w:cs="Arial"/>
              </w:rPr>
              <w:t xml:space="preserve"> (Lola)</w:t>
            </w:r>
            <w:r w:rsidRPr="006120E6">
              <w:rPr>
                <w:rFonts w:ascii="Arial" w:hAnsi="Arial" w:cs="Arial"/>
              </w:rPr>
              <w:t xml:space="preserve"> attended careers fair </w:t>
            </w:r>
            <w:r>
              <w:rPr>
                <w:rFonts w:ascii="Arial" w:hAnsi="Arial" w:cs="Arial"/>
              </w:rPr>
              <w:t xml:space="preserve">at RGU </w:t>
            </w:r>
            <w:r w:rsidRPr="006120E6">
              <w:rPr>
                <w:rFonts w:ascii="Arial" w:hAnsi="Arial" w:cs="Arial"/>
              </w:rPr>
              <w:t xml:space="preserve">– </w:t>
            </w:r>
            <w:r w:rsidRPr="006120E6">
              <w:rPr>
                <w:rFonts w:ascii="Arial" w:hAnsi="Arial" w:cs="Arial"/>
                <w:b/>
                <w:bCs/>
              </w:rPr>
              <w:t>closed</w:t>
            </w:r>
          </w:p>
          <w:p w14:paraId="0183CD9B" w14:textId="77777777" w:rsidR="00F44989" w:rsidRDefault="00F44989" w:rsidP="00F44989">
            <w:pPr>
              <w:pStyle w:val="paragraph"/>
              <w:spacing w:before="0" w:beforeAutospacing="0" w:after="0" w:afterAutospacing="0"/>
              <w:textAlignment w:val="baseline"/>
              <w:rPr>
                <w:rFonts w:ascii="Arial" w:hAnsi="Arial" w:cs="Arial"/>
              </w:rPr>
            </w:pPr>
          </w:p>
          <w:p w14:paraId="2FD36352" w14:textId="7F6FDD25" w:rsidR="00F44989" w:rsidRPr="006120E6" w:rsidRDefault="00F44989" w:rsidP="00F44989">
            <w:pPr>
              <w:pStyle w:val="paragraph"/>
              <w:spacing w:before="0" w:beforeAutospacing="0" w:after="0" w:afterAutospacing="0"/>
              <w:textAlignment w:val="baseline"/>
              <w:rPr>
                <w:rFonts w:ascii="Arial" w:hAnsi="Arial" w:cs="Arial"/>
                <w:b/>
                <w:bCs/>
              </w:rPr>
            </w:pPr>
            <w:r w:rsidRPr="006120E6">
              <w:rPr>
                <w:rFonts w:ascii="Arial" w:hAnsi="Arial" w:cs="Arial"/>
              </w:rPr>
              <w:t xml:space="preserve">Regional Ambassadors </w:t>
            </w:r>
            <w:r>
              <w:rPr>
                <w:rFonts w:ascii="Arial" w:hAnsi="Arial" w:cs="Arial"/>
              </w:rPr>
              <w:t>–</w:t>
            </w:r>
            <w:r w:rsidRPr="006120E6">
              <w:rPr>
                <w:rFonts w:ascii="Arial" w:hAnsi="Arial" w:cs="Arial"/>
              </w:rPr>
              <w:t xml:space="preserve"> </w:t>
            </w:r>
            <w:r>
              <w:rPr>
                <w:rFonts w:ascii="Arial" w:hAnsi="Arial" w:cs="Arial"/>
              </w:rPr>
              <w:t xml:space="preserve">The ambassador role at the previous meeting has now been filled but, unfortunately, another ambassador (Glasgow) has had to resign and so the role will be advertised again. </w:t>
            </w:r>
            <w:r>
              <w:rPr>
                <w:rFonts w:ascii="Arial" w:hAnsi="Arial" w:cs="Arial"/>
                <w:b/>
                <w:bCs/>
              </w:rPr>
              <w:t>Closed.</w:t>
            </w:r>
          </w:p>
          <w:p w14:paraId="5B96081F" w14:textId="77777777" w:rsidR="00F44989" w:rsidRDefault="00F44989" w:rsidP="00F44989">
            <w:pPr>
              <w:pStyle w:val="paragraph"/>
              <w:spacing w:before="0" w:beforeAutospacing="0" w:after="0" w:afterAutospacing="0"/>
              <w:textAlignment w:val="baseline"/>
              <w:rPr>
                <w:rFonts w:ascii="Arial" w:hAnsi="Arial" w:cs="Arial"/>
                <w:b/>
                <w:bCs/>
              </w:rPr>
            </w:pPr>
          </w:p>
          <w:p w14:paraId="657FDAD7" w14:textId="06B727AF" w:rsidR="00F44989" w:rsidRPr="009770A7" w:rsidRDefault="1FA54DB0" w:rsidP="1FA54DB0">
            <w:pPr>
              <w:pStyle w:val="paragraph"/>
              <w:spacing w:before="0" w:beforeAutospacing="0" w:after="0" w:afterAutospacing="0"/>
              <w:textAlignment w:val="baseline"/>
              <w:rPr>
                <w:rFonts w:ascii="Arial" w:hAnsi="Arial" w:cs="Arial"/>
                <w:b/>
                <w:bCs/>
              </w:rPr>
            </w:pPr>
            <w:r w:rsidRPr="1FA54DB0">
              <w:rPr>
                <w:rFonts w:ascii="Arial" w:hAnsi="Arial" w:cs="Arial"/>
                <w:b/>
                <w:bCs/>
              </w:rPr>
              <w:t xml:space="preserve">14.02.SPB.11: </w:t>
            </w:r>
            <w:r w:rsidRPr="1FA54DB0">
              <w:rPr>
                <w:rFonts w:ascii="Arial" w:hAnsi="Arial" w:cs="Arial"/>
              </w:rPr>
              <w:t>Hustings - due to the timing of the election, didn’t have time to hold a hustings.</w:t>
            </w:r>
            <w:r w:rsidR="00874669">
              <w:rPr>
                <w:rFonts w:ascii="Arial" w:hAnsi="Arial" w:cs="Arial"/>
              </w:rPr>
              <w:t xml:space="preserve">; however, as </w:t>
            </w:r>
            <w:r w:rsidRPr="1FA54DB0">
              <w:rPr>
                <w:rFonts w:ascii="Arial" w:hAnsi="Arial" w:cs="Arial"/>
              </w:rPr>
              <w:t>a very good plan</w:t>
            </w:r>
            <w:r w:rsidR="00874669">
              <w:rPr>
                <w:rFonts w:ascii="Arial" w:hAnsi="Arial" w:cs="Arial"/>
              </w:rPr>
              <w:t xml:space="preserve">; it will </w:t>
            </w:r>
            <w:r w:rsidRPr="1FA54DB0">
              <w:rPr>
                <w:rFonts w:ascii="Arial" w:hAnsi="Arial" w:cs="Arial"/>
              </w:rPr>
              <w:t>be taken forward to the Scottish elections</w:t>
            </w:r>
            <w:r w:rsidR="00874669">
              <w:rPr>
                <w:rFonts w:ascii="Arial" w:hAnsi="Arial" w:cs="Arial"/>
              </w:rPr>
              <w:t xml:space="preserve"> in 2025/26 PA plan. </w:t>
            </w:r>
            <w:r w:rsidR="00874669">
              <w:rPr>
                <w:rFonts w:ascii="Arial" w:hAnsi="Arial" w:cs="Arial"/>
                <w:b/>
                <w:bCs/>
              </w:rPr>
              <w:t>Closed.</w:t>
            </w:r>
          </w:p>
        </w:tc>
        <w:tc>
          <w:tcPr>
            <w:tcW w:w="1668" w:type="dxa"/>
          </w:tcPr>
          <w:p w14:paraId="74FB5912" w14:textId="77777777" w:rsidR="00F44989" w:rsidRDefault="00F44989" w:rsidP="00F44989">
            <w:pPr>
              <w:tabs>
                <w:tab w:val="left" w:pos="960"/>
              </w:tabs>
              <w:ind w:left="720"/>
              <w:rPr>
                <w:rFonts w:cs="Arial"/>
                <w:b/>
                <w:sz w:val="24"/>
                <w:szCs w:val="24"/>
              </w:rPr>
            </w:pPr>
          </w:p>
        </w:tc>
      </w:tr>
      <w:tr w:rsidR="00F44989" w:rsidRPr="00B346AE" w14:paraId="7F2D3503" w14:textId="77777777" w:rsidTr="01FD2AB1">
        <w:tc>
          <w:tcPr>
            <w:tcW w:w="2071" w:type="dxa"/>
          </w:tcPr>
          <w:p w14:paraId="2CB4B5BD" w14:textId="722C7C79" w:rsidR="00F44989" w:rsidRPr="00B346AE" w:rsidRDefault="00F44989" w:rsidP="00F44989">
            <w:pPr>
              <w:tabs>
                <w:tab w:val="left" w:pos="960"/>
              </w:tabs>
              <w:rPr>
                <w:rFonts w:cs="Arial"/>
                <w:b/>
                <w:bCs/>
                <w:sz w:val="24"/>
                <w:szCs w:val="24"/>
              </w:rPr>
            </w:pPr>
            <w:r>
              <w:rPr>
                <w:rFonts w:cs="Arial"/>
                <w:b/>
                <w:bCs/>
                <w:sz w:val="24"/>
                <w:szCs w:val="24"/>
              </w:rPr>
              <w:lastRenderedPageBreak/>
              <w:t>24.06</w:t>
            </w:r>
            <w:r w:rsidRPr="00B346AE">
              <w:rPr>
                <w:rFonts w:cs="Arial"/>
                <w:b/>
                <w:bCs/>
                <w:sz w:val="24"/>
                <w:szCs w:val="24"/>
              </w:rPr>
              <w:t>.</w:t>
            </w:r>
            <w:r>
              <w:rPr>
                <w:rFonts w:cs="Arial"/>
                <w:b/>
                <w:bCs/>
                <w:sz w:val="24"/>
                <w:szCs w:val="24"/>
              </w:rPr>
              <w:t>S</w:t>
            </w:r>
            <w:r w:rsidRPr="00B346AE">
              <w:rPr>
                <w:rFonts w:cs="Arial"/>
                <w:b/>
                <w:bCs/>
                <w:sz w:val="24"/>
                <w:szCs w:val="24"/>
              </w:rPr>
              <w:t>PB.0</w:t>
            </w:r>
            <w:r>
              <w:rPr>
                <w:rFonts w:cs="Arial"/>
                <w:b/>
                <w:bCs/>
                <w:sz w:val="24"/>
                <w:szCs w:val="24"/>
              </w:rPr>
              <w:t>9(ii)</w:t>
            </w:r>
          </w:p>
        </w:tc>
        <w:tc>
          <w:tcPr>
            <w:tcW w:w="9586" w:type="dxa"/>
          </w:tcPr>
          <w:p w14:paraId="14E3A34D" w14:textId="45690DA9" w:rsidR="00F44989" w:rsidRDefault="00F44989" w:rsidP="00F44989">
            <w:pPr>
              <w:pStyle w:val="Default"/>
              <w:rPr>
                <w:rFonts w:ascii="Arial" w:hAnsi="Arial" w:cs="Arial"/>
                <w:b/>
                <w:bCs/>
              </w:rPr>
            </w:pPr>
            <w:r>
              <w:rPr>
                <w:rFonts w:ascii="Arial" w:hAnsi="Arial" w:cs="Arial"/>
                <w:b/>
                <w:bCs/>
              </w:rPr>
              <w:t xml:space="preserve">Declarations of interest </w:t>
            </w:r>
          </w:p>
          <w:p w14:paraId="096991A4" w14:textId="6EFCC68F" w:rsidR="00F44989" w:rsidRDefault="00F44989" w:rsidP="00F44989">
            <w:pPr>
              <w:pStyle w:val="paragraph"/>
              <w:spacing w:before="0" w:beforeAutospacing="0" w:after="0" w:afterAutospacing="0"/>
              <w:textAlignment w:val="baseline"/>
              <w:rPr>
                <w:rFonts w:ascii="Arial" w:hAnsi="Arial" w:cs="Arial"/>
                <w:b/>
                <w:bCs/>
              </w:rPr>
            </w:pPr>
            <w:r>
              <w:rPr>
                <w:rFonts w:ascii="Arial" w:hAnsi="Arial" w:cs="Arial"/>
                <w:i/>
                <w:iCs/>
              </w:rPr>
              <w:t>Led by Chair</w:t>
            </w:r>
            <w:r>
              <w:rPr>
                <w:rFonts w:ascii="Arial" w:hAnsi="Arial" w:cs="Arial"/>
                <w:b/>
                <w:bCs/>
              </w:rPr>
              <w:t xml:space="preserve"> </w:t>
            </w:r>
          </w:p>
          <w:p w14:paraId="5748074A" w14:textId="2D08DA14" w:rsidR="00F44989" w:rsidRDefault="00F44989" w:rsidP="00F44989">
            <w:pPr>
              <w:pStyle w:val="paragraph"/>
              <w:spacing w:before="0" w:beforeAutospacing="0" w:after="0" w:afterAutospacing="0"/>
              <w:textAlignment w:val="baseline"/>
              <w:rPr>
                <w:rFonts w:ascii="Arial" w:hAnsi="Arial" w:cs="Arial"/>
              </w:rPr>
            </w:pPr>
          </w:p>
          <w:p w14:paraId="6AC3C99B" w14:textId="77777777" w:rsidR="005C0A10" w:rsidRDefault="00F44989" w:rsidP="00F44989">
            <w:pPr>
              <w:pStyle w:val="paragraph"/>
              <w:spacing w:before="0" w:beforeAutospacing="0" w:after="0" w:afterAutospacing="0"/>
              <w:textAlignment w:val="baseline"/>
              <w:rPr>
                <w:rFonts w:ascii="Arial" w:hAnsi="Arial" w:cs="Arial"/>
              </w:rPr>
            </w:pPr>
            <w:r>
              <w:rPr>
                <w:rFonts w:ascii="Arial" w:hAnsi="Arial" w:cs="Arial"/>
              </w:rPr>
              <w:t>Board members (BMs) were asked to review their declarations of interest and feedback changes to CR at any time during the year.</w:t>
            </w:r>
          </w:p>
          <w:p w14:paraId="63296F90" w14:textId="77777777" w:rsidR="005C0A10" w:rsidRDefault="005C0A10" w:rsidP="00F44989">
            <w:pPr>
              <w:pStyle w:val="paragraph"/>
              <w:spacing w:before="0" w:beforeAutospacing="0" w:after="0" w:afterAutospacing="0"/>
              <w:textAlignment w:val="baseline"/>
              <w:rPr>
                <w:rFonts w:ascii="Arial" w:hAnsi="Arial" w:cs="Arial"/>
              </w:rPr>
            </w:pPr>
          </w:p>
          <w:p w14:paraId="0FD63CF3" w14:textId="2DDF1B5C" w:rsidR="00F44989" w:rsidRDefault="00F44989" w:rsidP="00F44989">
            <w:pPr>
              <w:pStyle w:val="paragraph"/>
              <w:spacing w:before="0" w:beforeAutospacing="0" w:after="0" w:afterAutospacing="0"/>
              <w:textAlignment w:val="baseline"/>
              <w:rPr>
                <w:rFonts w:ascii="Arial" w:hAnsi="Arial" w:cs="Arial"/>
              </w:rPr>
            </w:pPr>
            <w:r>
              <w:rPr>
                <w:rFonts w:ascii="Arial" w:hAnsi="Arial" w:cs="Arial"/>
                <w:b/>
                <w:bCs/>
              </w:rPr>
              <w:t xml:space="preserve">Action: </w:t>
            </w:r>
            <w:r>
              <w:rPr>
                <w:rFonts w:ascii="Arial" w:hAnsi="Arial" w:cs="Arial"/>
              </w:rPr>
              <w:t>BMs to review Declarations of Interests regularly and to feedback any changes to CR, as they occur.</w:t>
            </w:r>
          </w:p>
          <w:p w14:paraId="37B59F74" w14:textId="77777777" w:rsidR="00C4560C" w:rsidRDefault="00C4560C" w:rsidP="00F44989">
            <w:pPr>
              <w:pStyle w:val="paragraph"/>
              <w:spacing w:before="0" w:beforeAutospacing="0" w:after="0" w:afterAutospacing="0"/>
              <w:textAlignment w:val="baseline"/>
              <w:rPr>
                <w:rFonts w:ascii="Arial" w:hAnsi="Arial" w:cs="Arial"/>
              </w:rPr>
            </w:pPr>
          </w:p>
          <w:p w14:paraId="264BA635" w14:textId="7C57E87C" w:rsidR="00F44989" w:rsidRPr="00602FFC" w:rsidRDefault="00C4560C" w:rsidP="00F44989">
            <w:pPr>
              <w:pStyle w:val="paragraph"/>
              <w:spacing w:before="0" w:beforeAutospacing="0" w:after="0" w:afterAutospacing="0"/>
              <w:textAlignment w:val="baseline"/>
              <w:rPr>
                <w:rFonts w:ascii="Arial" w:hAnsi="Arial" w:cs="Arial"/>
              </w:rPr>
            </w:pPr>
            <w:r>
              <w:rPr>
                <w:rFonts w:ascii="Arial" w:hAnsi="Arial" w:cs="Arial"/>
              </w:rPr>
              <w:t>BMs were reminded to declare an interest in an agenda item at the start of that item.</w:t>
            </w:r>
          </w:p>
          <w:p w14:paraId="2BACD047" w14:textId="5FA10282" w:rsidR="00F44989" w:rsidRPr="00B346AE" w:rsidRDefault="00F44989" w:rsidP="00F44989">
            <w:pPr>
              <w:pStyle w:val="Default"/>
              <w:rPr>
                <w:rFonts w:ascii="Arial" w:hAnsi="Arial" w:cs="Arial"/>
              </w:rPr>
            </w:pPr>
          </w:p>
        </w:tc>
        <w:tc>
          <w:tcPr>
            <w:tcW w:w="1668" w:type="dxa"/>
          </w:tcPr>
          <w:p w14:paraId="138AAFB1" w14:textId="77777777" w:rsidR="00F44989" w:rsidRDefault="00F44989" w:rsidP="00F44989">
            <w:pPr>
              <w:tabs>
                <w:tab w:val="left" w:pos="960"/>
              </w:tabs>
              <w:rPr>
                <w:rFonts w:cs="Arial"/>
                <w:b/>
                <w:bCs/>
                <w:sz w:val="24"/>
                <w:szCs w:val="24"/>
              </w:rPr>
            </w:pPr>
          </w:p>
          <w:p w14:paraId="19C55FA3" w14:textId="77777777" w:rsidR="00F44989" w:rsidRDefault="00F44989" w:rsidP="00F44989">
            <w:pPr>
              <w:tabs>
                <w:tab w:val="left" w:pos="960"/>
              </w:tabs>
              <w:rPr>
                <w:rFonts w:cs="Arial"/>
                <w:b/>
                <w:bCs/>
                <w:sz w:val="24"/>
                <w:szCs w:val="24"/>
              </w:rPr>
            </w:pPr>
          </w:p>
          <w:p w14:paraId="4F42062E" w14:textId="77777777" w:rsidR="00F44989" w:rsidRDefault="00F44989" w:rsidP="00F44989">
            <w:pPr>
              <w:tabs>
                <w:tab w:val="left" w:pos="960"/>
              </w:tabs>
              <w:rPr>
                <w:rFonts w:cs="Arial"/>
                <w:b/>
                <w:bCs/>
                <w:sz w:val="24"/>
                <w:szCs w:val="24"/>
              </w:rPr>
            </w:pPr>
          </w:p>
          <w:p w14:paraId="63AB4181" w14:textId="77777777" w:rsidR="00F44989" w:rsidRDefault="00F44989" w:rsidP="00F44989">
            <w:pPr>
              <w:tabs>
                <w:tab w:val="left" w:pos="960"/>
              </w:tabs>
              <w:rPr>
                <w:rFonts w:cs="Arial"/>
                <w:b/>
                <w:bCs/>
                <w:sz w:val="24"/>
                <w:szCs w:val="24"/>
              </w:rPr>
            </w:pPr>
          </w:p>
          <w:p w14:paraId="6F0528B2" w14:textId="77777777" w:rsidR="00F44989" w:rsidRDefault="00F44989" w:rsidP="00F44989">
            <w:pPr>
              <w:tabs>
                <w:tab w:val="left" w:pos="960"/>
              </w:tabs>
              <w:rPr>
                <w:rFonts w:cs="Arial"/>
                <w:b/>
                <w:bCs/>
                <w:sz w:val="24"/>
                <w:szCs w:val="24"/>
              </w:rPr>
            </w:pPr>
          </w:p>
          <w:p w14:paraId="46374408" w14:textId="77777777" w:rsidR="005C0A10" w:rsidRDefault="005C0A10" w:rsidP="00F44989">
            <w:pPr>
              <w:tabs>
                <w:tab w:val="left" w:pos="960"/>
              </w:tabs>
              <w:rPr>
                <w:rFonts w:cs="Arial"/>
                <w:b/>
                <w:bCs/>
                <w:sz w:val="24"/>
                <w:szCs w:val="24"/>
              </w:rPr>
            </w:pPr>
          </w:p>
          <w:p w14:paraId="22F68CB4" w14:textId="0BEE0B61" w:rsidR="00F44989" w:rsidRDefault="00F44989" w:rsidP="00F44989">
            <w:pPr>
              <w:tabs>
                <w:tab w:val="left" w:pos="960"/>
              </w:tabs>
              <w:rPr>
                <w:rFonts w:cs="Arial"/>
                <w:b/>
                <w:bCs/>
                <w:sz w:val="24"/>
                <w:szCs w:val="24"/>
              </w:rPr>
            </w:pPr>
            <w:r>
              <w:rPr>
                <w:rFonts w:cs="Arial"/>
                <w:b/>
                <w:bCs/>
                <w:sz w:val="24"/>
                <w:szCs w:val="24"/>
              </w:rPr>
              <w:t>CR</w:t>
            </w:r>
          </w:p>
          <w:p w14:paraId="4BD57E60" w14:textId="77777777" w:rsidR="00F44989" w:rsidRDefault="00F44989" w:rsidP="00F44989">
            <w:pPr>
              <w:tabs>
                <w:tab w:val="left" w:pos="960"/>
              </w:tabs>
              <w:rPr>
                <w:rFonts w:cs="Arial"/>
                <w:b/>
                <w:bCs/>
                <w:sz w:val="24"/>
                <w:szCs w:val="24"/>
              </w:rPr>
            </w:pPr>
          </w:p>
          <w:p w14:paraId="1FBF0B9C" w14:textId="77777777" w:rsidR="00F44989" w:rsidRPr="00B346AE" w:rsidRDefault="00F44989" w:rsidP="00F44989">
            <w:pPr>
              <w:tabs>
                <w:tab w:val="left" w:pos="960"/>
              </w:tabs>
              <w:rPr>
                <w:rFonts w:cs="Arial"/>
                <w:b/>
                <w:bCs/>
                <w:sz w:val="24"/>
                <w:szCs w:val="24"/>
              </w:rPr>
            </w:pPr>
          </w:p>
        </w:tc>
      </w:tr>
      <w:tr w:rsidR="00F44989" w:rsidRPr="00B346AE" w14:paraId="7F62B056" w14:textId="77777777" w:rsidTr="01FD2AB1">
        <w:tc>
          <w:tcPr>
            <w:tcW w:w="2071" w:type="dxa"/>
          </w:tcPr>
          <w:p w14:paraId="246972E4" w14:textId="2970989A" w:rsidR="00F44989" w:rsidRPr="00B346AE" w:rsidRDefault="00F44989" w:rsidP="00F44989">
            <w:pPr>
              <w:tabs>
                <w:tab w:val="left" w:pos="960"/>
              </w:tabs>
              <w:rPr>
                <w:rFonts w:cs="Arial"/>
                <w:b/>
                <w:bCs/>
                <w:sz w:val="24"/>
                <w:szCs w:val="24"/>
              </w:rPr>
            </w:pPr>
            <w:r w:rsidRPr="00B346AE">
              <w:rPr>
                <w:rFonts w:cs="Arial"/>
                <w:b/>
                <w:bCs/>
                <w:sz w:val="24"/>
                <w:szCs w:val="24"/>
              </w:rPr>
              <w:t>2</w:t>
            </w:r>
            <w:r>
              <w:rPr>
                <w:rFonts w:cs="Arial"/>
                <w:b/>
                <w:bCs/>
                <w:sz w:val="24"/>
                <w:szCs w:val="24"/>
              </w:rPr>
              <w:t>4.06</w:t>
            </w:r>
            <w:r w:rsidRPr="00B346AE">
              <w:rPr>
                <w:rFonts w:cs="Arial"/>
                <w:b/>
                <w:bCs/>
                <w:sz w:val="24"/>
                <w:szCs w:val="24"/>
              </w:rPr>
              <w:t>.</w:t>
            </w:r>
            <w:r>
              <w:rPr>
                <w:rFonts w:cs="Arial"/>
                <w:b/>
                <w:bCs/>
                <w:sz w:val="24"/>
                <w:szCs w:val="24"/>
              </w:rPr>
              <w:t>S</w:t>
            </w:r>
            <w:r w:rsidRPr="00B346AE">
              <w:rPr>
                <w:rFonts w:cs="Arial"/>
                <w:b/>
                <w:bCs/>
                <w:sz w:val="24"/>
                <w:szCs w:val="24"/>
              </w:rPr>
              <w:t>PB.0</w:t>
            </w:r>
            <w:r>
              <w:rPr>
                <w:rFonts w:cs="Arial"/>
                <w:b/>
                <w:bCs/>
                <w:sz w:val="24"/>
                <w:szCs w:val="24"/>
              </w:rPr>
              <w:t>9(iii)</w:t>
            </w:r>
          </w:p>
        </w:tc>
        <w:tc>
          <w:tcPr>
            <w:tcW w:w="9586" w:type="dxa"/>
          </w:tcPr>
          <w:p w14:paraId="2E5F78C9" w14:textId="5B6D1018" w:rsidR="00F44989" w:rsidRDefault="00F44989" w:rsidP="00F44989">
            <w:pPr>
              <w:pStyle w:val="Header"/>
              <w:rPr>
                <w:rFonts w:cs="Arial"/>
                <w:b/>
                <w:bCs/>
                <w:sz w:val="24"/>
                <w:szCs w:val="24"/>
              </w:rPr>
            </w:pPr>
            <w:r>
              <w:rPr>
                <w:rFonts w:cs="Arial"/>
                <w:b/>
                <w:bCs/>
                <w:sz w:val="24"/>
                <w:szCs w:val="24"/>
              </w:rPr>
              <w:t>Powers and Functions of the Board (to note)</w:t>
            </w:r>
          </w:p>
          <w:p w14:paraId="21482217" w14:textId="77777777" w:rsidR="00F44989" w:rsidRDefault="00F44989" w:rsidP="00F44989">
            <w:pPr>
              <w:pStyle w:val="paragraph"/>
              <w:spacing w:before="0" w:beforeAutospacing="0" w:after="0" w:afterAutospacing="0"/>
              <w:textAlignment w:val="baseline"/>
              <w:rPr>
                <w:rFonts w:ascii="Arial" w:hAnsi="Arial" w:cs="Arial"/>
                <w:i/>
                <w:iCs/>
              </w:rPr>
            </w:pPr>
            <w:r>
              <w:rPr>
                <w:rFonts w:ascii="Arial" w:hAnsi="Arial" w:cs="Arial"/>
                <w:i/>
                <w:iCs/>
              </w:rPr>
              <w:t>Led by Chair</w:t>
            </w:r>
          </w:p>
          <w:p w14:paraId="0E558EC2" w14:textId="77777777" w:rsidR="00F44989" w:rsidRDefault="00F44989" w:rsidP="00F44989">
            <w:pPr>
              <w:pStyle w:val="paragraph"/>
              <w:spacing w:before="0" w:beforeAutospacing="0" w:after="0" w:afterAutospacing="0"/>
              <w:textAlignment w:val="baseline"/>
              <w:rPr>
                <w:rFonts w:ascii="Arial" w:hAnsi="Arial" w:cs="Arial"/>
                <w:i/>
                <w:iCs/>
              </w:rPr>
            </w:pPr>
          </w:p>
          <w:p w14:paraId="09936A2F" w14:textId="48FDFBCC" w:rsidR="00E07440" w:rsidRDefault="00F44989" w:rsidP="00F44989">
            <w:pPr>
              <w:pStyle w:val="paragraph"/>
              <w:spacing w:before="0" w:beforeAutospacing="0" w:after="0" w:afterAutospacing="0"/>
              <w:textAlignment w:val="baseline"/>
              <w:rPr>
                <w:rFonts w:ascii="Arial" w:hAnsi="Arial" w:cs="Arial"/>
              </w:rPr>
            </w:pPr>
            <w:r>
              <w:rPr>
                <w:rFonts w:ascii="Arial" w:hAnsi="Arial" w:cs="Arial"/>
              </w:rPr>
              <w:t>BMs noted the pape</w:t>
            </w:r>
            <w:r w:rsidR="00A46B26">
              <w:rPr>
                <w:rFonts w:ascii="Arial" w:hAnsi="Arial" w:cs="Arial"/>
              </w:rPr>
              <w:t>r</w:t>
            </w:r>
            <w:r>
              <w:rPr>
                <w:rFonts w:ascii="Arial" w:hAnsi="Arial" w:cs="Arial"/>
              </w:rPr>
              <w:t xml:space="preserve"> and were invited to identify issues that are important to the membership and to RPS. BMs </w:t>
            </w:r>
            <w:r w:rsidR="00E07440">
              <w:rPr>
                <w:rFonts w:ascii="Arial" w:hAnsi="Arial" w:cs="Arial"/>
              </w:rPr>
              <w:t>agreed that it is important t</w:t>
            </w:r>
            <w:r>
              <w:rPr>
                <w:rFonts w:ascii="Arial" w:hAnsi="Arial" w:cs="Arial"/>
              </w:rPr>
              <w:t xml:space="preserve">o </w:t>
            </w:r>
            <w:r w:rsidR="00E07440">
              <w:rPr>
                <w:rFonts w:ascii="Arial" w:hAnsi="Arial" w:cs="Arial"/>
              </w:rPr>
              <w:t xml:space="preserve">provide clarity to the membership on the purpose, powers and functions of the NPBs </w:t>
            </w:r>
            <w:r>
              <w:rPr>
                <w:rFonts w:ascii="Arial" w:hAnsi="Arial" w:cs="Arial"/>
              </w:rPr>
              <w:t>considered how best to raise awareness, amongst the membership, of the purpose, powers and functions of th</w:t>
            </w:r>
            <w:r w:rsidR="00E07440">
              <w:rPr>
                <w:rFonts w:ascii="Arial" w:hAnsi="Arial" w:cs="Arial"/>
              </w:rPr>
              <w:t>e</w:t>
            </w:r>
            <w:r>
              <w:rPr>
                <w:rFonts w:ascii="Arial" w:hAnsi="Arial" w:cs="Arial"/>
              </w:rPr>
              <w:t xml:space="preserve"> NPBs. To help to raise awareness and, in the spirit of transparency</w:t>
            </w:r>
            <w:r w:rsidR="00E07440">
              <w:rPr>
                <w:rFonts w:ascii="Arial" w:hAnsi="Arial" w:cs="Arial"/>
              </w:rPr>
              <w:t>. BMs recommended that:</w:t>
            </w:r>
          </w:p>
          <w:p w14:paraId="6A3B041A" w14:textId="7DF146DC" w:rsidR="00E07440" w:rsidRPr="00E07440" w:rsidRDefault="00F44989">
            <w:pPr>
              <w:pStyle w:val="paragraph"/>
              <w:numPr>
                <w:ilvl w:val="0"/>
                <w:numId w:val="5"/>
              </w:numPr>
              <w:spacing w:before="0" w:beforeAutospacing="0" w:after="0" w:afterAutospacing="0"/>
              <w:textAlignment w:val="baseline"/>
              <w:rPr>
                <w:rFonts w:ascii="Arial" w:hAnsi="Arial" w:cs="Arial"/>
                <w:b/>
                <w:bCs/>
              </w:rPr>
            </w:pPr>
            <w:r>
              <w:rPr>
                <w:rFonts w:ascii="Arial" w:hAnsi="Arial" w:cs="Arial"/>
              </w:rPr>
              <w:t xml:space="preserve">the </w:t>
            </w:r>
            <w:r w:rsidR="00E07440">
              <w:rPr>
                <w:rFonts w:ascii="Arial" w:hAnsi="Arial" w:cs="Arial"/>
              </w:rPr>
              <w:t xml:space="preserve">purpose, powers and functions (PPF) </w:t>
            </w:r>
            <w:r>
              <w:rPr>
                <w:rFonts w:ascii="Arial" w:hAnsi="Arial" w:cs="Arial"/>
              </w:rPr>
              <w:t>paper should be added to the SPB web page</w:t>
            </w:r>
            <w:r w:rsidR="00E07440">
              <w:rPr>
                <w:rFonts w:ascii="Arial" w:hAnsi="Arial" w:cs="Arial"/>
              </w:rPr>
              <w:t xml:space="preserve">. </w:t>
            </w:r>
            <w:r w:rsidR="00E07440" w:rsidRPr="00E07440">
              <w:rPr>
                <w:rFonts w:ascii="Arial" w:hAnsi="Arial" w:cs="Arial"/>
                <w:b/>
                <w:bCs/>
              </w:rPr>
              <w:t>CR to action.</w:t>
            </w:r>
          </w:p>
          <w:p w14:paraId="08879DDC" w14:textId="39FE0139" w:rsidR="00F44989" w:rsidRPr="00E07440" w:rsidRDefault="00E07440">
            <w:pPr>
              <w:pStyle w:val="paragraph"/>
              <w:numPr>
                <w:ilvl w:val="0"/>
                <w:numId w:val="5"/>
              </w:numPr>
              <w:spacing w:before="0" w:beforeAutospacing="0" w:after="0" w:afterAutospacing="0"/>
              <w:textAlignment w:val="baseline"/>
              <w:rPr>
                <w:rFonts w:ascii="Arial" w:hAnsi="Arial" w:cs="Arial"/>
              </w:rPr>
            </w:pPr>
            <w:r>
              <w:rPr>
                <w:rFonts w:ascii="Arial" w:hAnsi="Arial" w:cs="Arial"/>
              </w:rPr>
              <w:t>I</w:t>
            </w:r>
            <w:r w:rsidR="00F44989">
              <w:rPr>
                <w:rFonts w:ascii="Arial" w:hAnsi="Arial" w:cs="Arial"/>
              </w:rPr>
              <w:t>nclude</w:t>
            </w:r>
            <w:r>
              <w:rPr>
                <w:rFonts w:ascii="Arial" w:hAnsi="Arial" w:cs="Arial"/>
              </w:rPr>
              <w:t xml:space="preserve"> the PPF paper </w:t>
            </w:r>
            <w:r w:rsidR="00F44989">
              <w:rPr>
                <w:rFonts w:ascii="Arial" w:hAnsi="Arial" w:cs="Arial"/>
              </w:rPr>
              <w:t>in the member newsletter.</w:t>
            </w:r>
            <w:r>
              <w:rPr>
                <w:rFonts w:ascii="Arial" w:hAnsi="Arial" w:cs="Arial"/>
              </w:rPr>
              <w:t xml:space="preserve"> </w:t>
            </w:r>
            <w:r>
              <w:rPr>
                <w:rFonts w:ascii="Arial" w:hAnsi="Arial" w:cs="Arial"/>
                <w:b/>
                <w:bCs/>
              </w:rPr>
              <w:t>RB to action.</w:t>
            </w:r>
          </w:p>
          <w:p w14:paraId="6C978D47" w14:textId="00A14AC4" w:rsidR="00E07440" w:rsidRDefault="00E07440">
            <w:pPr>
              <w:pStyle w:val="paragraph"/>
              <w:numPr>
                <w:ilvl w:val="0"/>
                <w:numId w:val="5"/>
              </w:numPr>
              <w:spacing w:before="0" w:beforeAutospacing="0" w:after="0" w:afterAutospacing="0"/>
              <w:textAlignment w:val="baseline"/>
              <w:rPr>
                <w:rFonts w:ascii="Arial" w:hAnsi="Arial" w:cs="Arial"/>
              </w:rPr>
            </w:pPr>
            <w:r>
              <w:rPr>
                <w:rFonts w:ascii="Arial" w:hAnsi="Arial" w:cs="Arial"/>
              </w:rPr>
              <w:t xml:space="preserve">When announcing the new BMs, there could be some sort of ‘Meet the Board’. This could take the form of virtual drop-in sessions. </w:t>
            </w:r>
            <w:r>
              <w:rPr>
                <w:rFonts w:ascii="Arial" w:hAnsi="Arial" w:cs="Arial"/>
                <w:b/>
                <w:bCs/>
              </w:rPr>
              <w:t>RB to coordinate.</w:t>
            </w:r>
          </w:p>
          <w:p w14:paraId="02B0AE3F" w14:textId="77777777" w:rsidR="00E07440" w:rsidRDefault="00E07440" w:rsidP="00F44989">
            <w:pPr>
              <w:pStyle w:val="paragraph"/>
              <w:spacing w:before="0" w:beforeAutospacing="0" w:after="0" w:afterAutospacing="0"/>
              <w:textAlignment w:val="baseline"/>
              <w:rPr>
                <w:rFonts w:ascii="Arial" w:hAnsi="Arial" w:cs="Arial"/>
              </w:rPr>
            </w:pPr>
          </w:p>
          <w:p w14:paraId="3BB5BA84" w14:textId="46BE041D" w:rsidR="00F44989" w:rsidRDefault="00F44989" w:rsidP="00F44989">
            <w:pPr>
              <w:pStyle w:val="paragraph"/>
              <w:spacing w:before="0" w:beforeAutospacing="0" w:after="0" w:afterAutospacing="0"/>
              <w:textAlignment w:val="baseline"/>
              <w:rPr>
                <w:rFonts w:ascii="Arial" w:hAnsi="Arial" w:cs="Arial"/>
              </w:rPr>
            </w:pPr>
            <w:r>
              <w:rPr>
                <w:rFonts w:ascii="Arial" w:hAnsi="Arial" w:cs="Arial"/>
              </w:rPr>
              <w:t xml:space="preserve">The Scottish Pharmacy Board </w:t>
            </w:r>
          </w:p>
          <w:p w14:paraId="20BE9AFB" w14:textId="77777777" w:rsidR="00F44989" w:rsidRDefault="00F44989" w:rsidP="00F44989">
            <w:pPr>
              <w:pStyle w:val="paragraph"/>
              <w:spacing w:before="0" w:beforeAutospacing="0" w:after="0" w:afterAutospacing="0"/>
              <w:textAlignment w:val="baseline"/>
              <w:rPr>
                <w:rFonts w:ascii="Arial" w:hAnsi="Arial" w:cs="Arial"/>
              </w:rPr>
            </w:pPr>
          </w:p>
          <w:p w14:paraId="5E043999" w14:textId="7869F981" w:rsidR="00F44989" w:rsidRDefault="00F44989" w:rsidP="00F44989">
            <w:pPr>
              <w:pStyle w:val="paragraph"/>
              <w:spacing w:before="0" w:beforeAutospacing="0" w:after="0" w:afterAutospacing="0"/>
              <w:textAlignment w:val="baseline"/>
              <w:rPr>
                <w:rFonts w:ascii="Arial" w:hAnsi="Arial" w:cs="Arial"/>
                <w:b/>
                <w:bCs/>
              </w:rPr>
            </w:pPr>
            <w:r>
              <w:rPr>
                <w:rFonts w:ascii="Arial" w:hAnsi="Arial" w:cs="Arial"/>
              </w:rPr>
              <w:t xml:space="preserve">        </w:t>
            </w:r>
            <w:r>
              <w:rPr>
                <w:rFonts w:ascii="Arial" w:hAnsi="Arial" w:cs="Arial"/>
                <w:b/>
                <w:bCs/>
              </w:rPr>
              <w:t>noted</w:t>
            </w:r>
          </w:p>
          <w:p w14:paraId="6B9D3A5F" w14:textId="77777777" w:rsidR="00F44989" w:rsidRDefault="00F44989" w:rsidP="00F44989">
            <w:pPr>
              <w:pStyle w:val="paragraph"/>
              <w:spacing w:before="0" w:beforeAutospacing="0" w:after="0" w:afterAutospacing="0"/>
              <w:textAlignment w:val="baseline"/>
              <w:rPr>
                <w:rFonts w:ascii="Arial" w:hAnsi="Arial" w:cs="Arial"/>
              </w:rPr>
            </w:pPr>
          </w:p>
          <w:p w14:paraId="0DD842A3" w14:textId="77777777" w:rsidR="00F44989" w:rsidRDefault="00F44989" w:rsidP="00F44989">
            <w:pPr>
              <w:pStyle w:val="paragraph"/>
              <w:spacing w:before="0" w:beforeAutospacing="0" w:after="0" w:afterAutospacing="0"/>
              <w:textAlignment w:val="baseline"/>
              <w:rPr>
                <w:rFonts w:ascii="Arial" w:hAnsi="Arial" w:cs="Arial"/>
              </w:rPr>
            </w:pPr>
            <w:r>
              <w:rPr>
                <w:rFonts w:ascii="Arial" w:hAnsi="Arial" w:cs="Arial"/>
              </w:rPr>
              <w:t>The paper on the powers and functions of the Board (item 24.06/SPB/09(iii)).</w:t>
            </w:r>
          </w:p>
          <w:p w14:paraId="411D5C23" w14:textId="77777777" w:rsidR="00F44989" w:rsidRDefault="00F44989" w:rsidP="00F44989">
            <w:pPr>
              <w:pStyle w:val="paragraph"/>
              <w:spacing w:before="0" w:beforeAutospacing="0" w:after="0" w:afterAutospacing="0"/>
              <w:textAlignment w:val="baseline"/>
              <w:rPr>
                <w:rFonts w:ascii="Arial" w:hAnsi="Arial" w:cs="Arial"/>
              </w:rPr>
            </w:pPr>
          </w:p>
          <w:p w14:paraId="11958563" w14:textId="77777777" w:rsidR="00F44989" w:rsidRDefault="00F44989" w:rsidP="00F44989">
            <w:pPr>
              <w:pStyle w:val="Header"/>
              <w:rPr>
                <w:rFonts w:cs="Arial"/>
                <w:sz w:val="24"/>
                <w:szCs w:val="24"/>
              </w:rPr>
            </w:pPr>
            <w:r w:rsidRPr="00602FFC">
              <w:rPr>
                <w:rFonts w:cs="Arial"/>
                <w:b/>
                <w:bCs/>
                <w:sz w:val="24"/>
                <w:szCs w:val="24"/>
              </w:rPr>
              <w:lastRenderedPageBreak/>
              <w:t>Action:</w:t>
            </w:r>
            <w:r>
              <w:rPr>
                <w:rFonts w:cs="Arial"/>
                <w:sz w:val="24"/>
                <w:szCs w:val="24"/>
              </w:rPr>
              <w:t xml:space="preserve"> CR to add to the website as a separate paper (decs of interest).</w:t>
            </w:r>
          </w:p>
          <w:p w14:paraId="3AF275CE" w14:textId="0B23ECA7" w:rsidR="00F44989" w:rsidRDefault="00F44989" w:rsidP="00F44989">
            <w:pPr>
              <w:pStyle w:val="Header"/>
              <w:rPr>
                <w:rFonts w:cs="Arial"/>
                <w:sz w:val="24"/>
                <w:szCs w:val="24"/>
              </w:rPr>
            </w:pPr>
            <w:r>
              <w:rPr>
                <w:rFonts w:cs="Arial"/>
                <w:b/>
                <w:bCs/>
                <w:sz w:val="24"/>
                <w:szCs w:val="24"/>
              </w:rPr>
              <w:t>Action</w:t>
            </w:r>
            <w:r w:rsidR="00E07440">
              <w:rPr>
                <w:rFonts w:cs="Arial"/>
                <w:b/>
                <w:bCs/>
                <w:sz w:val="24"/>
                <w:szCs w:val="24"/>
              </w:rPr>
              <w:t xml:space="preserve">: </w:t>
            </w:r>
            <w:r>
              <w:rPr>
                <w:rFonts w:cs="Arial"/>
                <w:sz w:val="24"/>
                <w:szCs w:val="24"/>
              </w:rPr>
              <w:t xml:space="preserve">RB to </w:t>
            </w:r>
            <w:r w:rsidR="00E07440">
              <w:rPr>
                <w:rFonts w:cs="Arial"/>
                <w:sz w:val="24"/>
                <w:szCs w:val="24"/>
              </w:rPr>
              <w:t>coordinate publishing the PPF paper (or version of) in the members’ newsletter</w:t>
            </w:r>
          </w:p>
          <w:p w14:paraId="52875648" w14:textId="09852ABB" w:rsidR="00F44989" w:rsidRDefault="00F44989" w:rsidP="00F44989">
            <w:pPr>
              <w:pStyle w:val="Header"/>
              <w:rPr>
                <w:rFonts w:cs="Arial"/>
                <w:sz w:val="24"/>
                <w:szCs w:val="24"/>
              </w:rPr>
            </w:pPr>
            <w:r w:rsidRPr="00602FFC">
              <w:rPr>
                <w:rFonts w:cs="Arial"/>
                <w:b/>
                <w:bCs/>
                <w:sz w:val="24"/>
                <w:szCs w:val="24"/>
              </w:rPr>
              <w:t>Action:</w:t>
            </w:r>
            <w:r>
              <w:rPr>
                <w:rFonts w:cs="Arial"/>
                <w:sz w:val="24"/>
                <w:szCs w:val="24"/>
              </w:rPr>
              <w:t xml:space="preserve"> Scottish team to work on </w:t>
            </w:r>
            <w:r w:rsidR="00E07440">
              <w:rPr>
                <w:rFonts w:cs="Arial"/>
                <w:sz w:val="24"/>
                <w:szCs w:val="24"/>
              </w:rPr>
              <w:t>awareness raising activities.</w:t>
            </w:r>
          </w:p>
          <w:p w14:paraId="7C695E2E" w14:textId="6FD71140" w:rsidR="00F44989" w:rsidRPr="00943F50" w:rsidRDefault="00F44989" w:rsidP="00F44989">
            <w:pPr>
              <w:pStyle w:val="Header"/>
              <w:rPr>
                <w:rFonts w:cs="Arial"/>
                <w:sz w:val="24"/>
                <w:szCs w:val="24"/>
              </w:rPr>
            </w:pPr>
          </w:p>
        </w:tc>
        <w:tc>
          <w:tcPr>
            <w:tcW w:w="1668" w:type="dxa"/>
          </w:tcPr>
          <w:p w14:paraId="714F043E" w14:textId="77777777" w:rsidR="00F44989" w:rsidRPr="00B346AE" w:rsidRDefault="00F44989" w:rsidP="00F44989">
            <w:pPr>
              <w:tabs>
                <w:tab w:val="left" w:pos="960"/>
              </w:tabs>
              <w:rPr>
                <w:rFonts w:cs="Arial"/>
                <w:b/>
                <w:bCs/>
                <w:sz w:val="24"/>
                <w:szCs w:val="24"/>
              </w:rPr>
            </w:pPr>
          </w:p>
        </w:tc>
      </w:tr>
      <w:tr w:rsidR="00F44989" w:rsidRPr="00B346AE" w14:paraId="35B8E35C" w14:textId="77777777" w:rsidTr="01FD2AB1">
        <w:tc>
          <w:tcPr>
            <w:tcW w:w="2071" w:type="dxa"/>
            <w:shd w:val="clear" w:color="auto" w:fill="auto"/>
          </w:tcPr>
          <w:p w14:paraId="63256096" w14:textId="292ED7A6" w:rsidR="00F44989" w:rsidRPr="00B346AE" w:rsidRDefault="00F44989" w:rsidP="00F44989">
            <w:pPr>
              <w:tabs>
                <w:tab w:val="left" w:pos="960"/>
              </w:tabs>
              <w:rPr>
                <w:rFonts w:cs="Arial"/>
                <w:b/>
                <w:bCs/>
                <w:sz w:val="24"/>
                <w:szCs w:val="24"/>
              </w:rPr>
            </w:pPr>
            <w:r>
              <w:rPr>
                <w:rFonts w:cs="Arial"/>
                <w:b/>
                <w:bCs/>
                <w:sz w:val="24"/>
                <w:szCs w:val="24"/>
              </w:rPr>
              <w:t>24.06</w:t>
            </w:r>
            <w:r w:rsidRPr="00B346AE">
              <w:rPr>
                <w:rFonts w:cs="Arial"/>
                <w:b/>
                <w:bCs/>
                <w:sz w:val="24"/>
                <w:szCs w:val="24"/>
              </w:rPr>
              <w:t>.</w:t>
            </w:r>
            <w:r>
              <w:rPr>
                <w:rFonts w:cs="Arial"/>
                <w:b/>
                <w:bCs/>
                <w:sz w:val="24"/>
                <w:szCs w:val="24"/>
              </w:rPr>
              <w:t>S</w:t>
            </w:r>
            <w:r w:rsidRPr="00B346AE">
              <w:rPr>
                <w:rFonts w:cs="Arial"/>
                <w:b/>
                <w:bCs/>
                <w:sz w:val="24"/>
                <w:szCs w:val="24"/>
              </w:rPr>
              <w:t>PB.0</w:t>
            </w:r>
            <w:r>
              <w:rPr>
                <w:rFonts w:cs="Arial"/>
                <w:b/>
                <w:bCs/>
                <w:sz w:val="24"/>
                <w:szCs w:val="24"/>
              </w:rPr>
              <w:t>9(iv)</w:t>
            </w:r>
          </w:p>
        </w:tc>
        <w:tc>
          <w:tcPr>
            <w:tcW w:w="9586" w:type="dxa"/>
            <w:shd w:val="clear" w:color="auto" w:fill="auto"/>
          </w:tcPr>
          <w:p w14:paraId="2CCA60D8" w14:textId="77777777" w:rsidR="00F44989" w:rsidRDefault="00F44989" w:rsidP="00F44989">
            <w:pPr>
              <w:pStyle w:val="Header"/>
              <w:rPr>
                <w:rFonts w:cs="Arial"/>
                <w:b/>
                <w:bCs/>
                <w:sz w:val="24"/>
                <w:szCs w:val="24"/>
              </w:rPr>
            </w:pPr>
            <w:r>
              <w:rPr>
                <w:rFonts w:cs="Arial"/>
                <w:b/>
                <w:bCs/>
                <w:sz w:val="24"/>
                <w:szCs w:val="24"/>
              </w:rPr>
              <w:t>Sectoral places decision (taken annually)</w:t>
            </w:r>
          </w:p>
          <w:p w14:paraId="5FA5F9E5" w14:textId="77777777" w:rsidR="00F44989" w:rsidRDefault="00F44989" w:rsidP="00F44989">
            <w:pPr>
              <w:pStyle w:val="paragraph"/>
              <w:spacing w:before="0" w:beforeAutospacing="0" w:after="0" w:afterAutospacing="0"/>
              <w:textAlignment w:val="baseline"/>
              <w:rPr>
                <w:rFonts w:ascii="Arial" w:hAnsi="Arial" w:cs="Arial"/>
                <w:i/>
                <w:iCs/>
              </w:rPr>
            </w:pPr>
            <w:r>
              <w:rPr>
                <w:rFonts w:ascii="Arial" w:hAnsi="Arial" w:cs="Arial"/>
                <w:i/>
                <w:iCs/>
              </w:rPr>
              <w:t>Led by Chair</w:t>
            </w:r>
          </w:p>
          <w:p w14:paraId="6113B67F" w14:textId="77777777" w:rsidR="00F44989" w:rsidRDefault="00F44989" w:rsidP="00F44989">
            <w:pPr>
              <w:pStyle w:val="paragraph"/>
              <w:spacing w:before="0" w:beforeAutospacing="0" w:after="0" w:afterAutospacing="0"/>
              <w:textAlignment w:val="baseline"/>
              <w:rPr>
                <w:rFonts w:ascii="Arial" w:hAnsi="Arial" w:cs="Arial"/>
                <w:b/>
                <w:bCs/>
                <w:i/>
                <w:iCs/>
              </w:rPr>
            </w:pPr>
          </w:p>
          <w:p w14:paraId="417C67CF" w14:textId="681F58B3" w:rsidR="00F44989" w:rsidRDefault="533C5225" w:rsidP="533C5225">
            <w:pPr>
              <w:pStyle w:val="paragraph"/>
              <w:spacing w:before="0" w:beforeAutospacing="0" w:after="0" w:afterAutospacing="0" w:line="259" w:lineRule="auto"/>
              <w:rPr>
                <w:rFonts w:ascii="Arial" w:hAnsi="Arial" w:cs="Arial"/>
              </w:rPr>
            </w:pPr>
            <w:r w:rsidRPr="533C5225">
              <w:rPr>
                <w:rFonts w:ascii="Arial" w:hAnsi="Arial" w:cs="Arial"/>
              </w:rPr>
              <w:t xml:space="preserve">LW provided brief summary. The SPB chose not to have sectors and, generally, there has been good sectoral representation from across Scotland. Historically, the EPB had sectoral places but voted to stop with the proviso that this decision would be reviewed annually. The WPB still has sectoral places and reviews on an annual basis. Because EPB and WPB review this annually and to ensure parity, it was agreed that the SPB should also review annually. Also noted was the availability to SPB of the option to co-opt up to two places should a gap be identified as any work progresses or a need is identified. </w:t>
            </w:r>
          </w:p>
          <w:p w14:paraId="377A82C1" w14:textId="77777777" w:rsidR="00F33B9C" w:rsidRDefault="00F33B9C" w:rsidP="00F33B9C">
            <w:pPr>
              <w:pStyle w:val="paragraph"/>
              <w:spacing w:before="0" w:beforeAutospacing="0" w:after="0" w:afterAutospacing="0"/>
              <w:textAlignment w:val="baseline"/>
              <w:rPr>
                <w:rFonts w:cs="Arial"/>
                <w:b/>
                <w:bCs/>
              </w:rPr>
            </w:pPr>
          </w:p>
          <w:p w14:paraId="7EB7A3E5" w14:textId="77777777" w:rsidR="00F33B9C" w:rsidRDefault="00F33B9C" w:rsidP="00F33B9C">
            <w:pPr>
              <w:pStyle w:val="paragraph"/>
              <w:spacing w:before="0" w:beforeAutospacing="0" w:after="0" w:afterAutospacing="0"/>
              <w:textAlignment w:val="baseline"/>
              <w:rPr>
                <w:rFonts w:ascii="Arial" w:hAnsi="Arial" w:cs="Arial"/>
              </w:rPr>
            </w:pPr>
            <w:r w:rsidRPr="00F33B9C">
              <w:rPr>
                <w:rFonts w:ascii="Arial" w:hAnsi="Arial" w:cs="Arial"/>
              </w:rPr>
              <w:t>The Scottish Pharmacy Board</w:t>
            </w:r>
          </w:p>
          <w:p w14:paraId="1EBA7803" w14:textId="77777777" w:rsidR="00F33B9C" w:rsidRDefault="00F33B9C" w:rsidP="00F33B9C">
            <w:pPr>
              <w:pStyle w:val="paragraph"/>
              <w:spacing w:before="0" w:beforeAutospacing="0" w:after="0" w:afterAutospacing="0"/>
              <w:textAlignment w:val="baseline"/>
              <w:rPr>
                <w:rFonts w:ascii="Arial" w:hAnsi="Arial" w:cs="Arial"/>
              </w:rPr>
            </w:pPr>
          </w:p>
          <w:p w14:paraId="364869F1" w14:textId="1DDCB73B" w:rsidR="00F33B9C" w:rsidRPr="00F33B9C" w:rsidRDefault="00F33B9C" w:rsidP="00F33B9C">
            <w:pPr>
              <w:pStyle w:val="paragraph"/>
              <w:spacing w:before="0" w:beforeAutospacing="0" w:after="0" w:afterAutospacing="0"/>
              <w:textAlignment w:val="baseline"/>
              <w:rPr>
                <w:rFonts w:ascii="Arial" w:hAnsi="Arial" w:cs="Arial"/>
                <w:b/>
                <w:bCs/>
              </w:rPr>
            </w:pPr>
            <w:r w:rsidRPr="00F33B9C">
              <w:rPr>
                <w:rFonts w:ascii="Arial" w:hAnsi="Arial" w:cs="Arial"/>
                <w:b/>
                <w:bCs/>
              </w:rPr>
              <w:t xml:space="preserve">       agreed</w:t>
            </w:r>
          </w:p>
          <w:p w14:paraId="7EB203E4" w14:textId="77777777" w:rsidR="00F33B9C" w:rsidRDefault="00F33B9C" w:rsidP="00F33B9C">
            <w:pPr>
              <w:pStyle w:val="paragraph"/>
              <w:spacing w:before="0" w:beforeAutospacing="0" w:after="0" w:afterAutospacing="0"/>
              <w:textAlignment w:val="baseline"/>
              <w:rPr>
                <w:rFonts w:ascii="Arial" w:hAnsi="Arial" w:cs="Arial"/>
              </w:rPr>
            </w:pPr>
          </w:p>
          <w:p w14:paraId="2E710CAE" w14:textId="7A9E3413" w:rsidR="00F33B9C" w:rsidRDefault="00F33B9C" w:rsidP="00F33B9C">
            <w:pPr>
              <w:pStyle w:val="paragraph"/>
              <w:spacing w:before="0" w:beforeAutospacing="0" w:after="0" w:afterAutospacing="0"/>
              <w:textAlignment w:val="baseline"/>
              <w:rPr>
                <w:rFonts w:ascii="Arial" w:hAnsi="Arial" w:cs="Arial"/>
                <w:b/>
                <w:bCs/>
              </w:rPr>
            </w:pPr>
            <w:r>
              <w:rPr>
                <w:rFonts w:ascii="Arial" w:hAnsi="Arial" w:cs="Arial"/>
              </w:rPr>
              <w:t>to remain non-sectoral, maintain the ‘status quo’.</w:t>
            </w:r>
          </w:p>
          <w:p w14:paraId="2BF74F3B" w14:textId="08D5FDB2" w:rsidR="00F33B9C" w:rsidRPr="00F33B9C" w:rsidRDefault="00F33B9C" w:rsidP="00F33B9C">
            <w:pPr>
              <w:pStyle w:val="paragraph"/>
              <w:spacing w:before="0" w:beforeAutospacing="0" w:after="0" w:afterAutospacing="0"/>
              <w:textAlignment w:val="baseline"/>
              <w:rPr>
                <w:rFonts w:ascii="Arial" w:hAnsi="Arial" w:cs="Arial"/>
                <w:b/>
                <w:bCs/>
              </w:rPr>
            </w:pPr>
          </w:p>
        </w:tc>
        <w:tc>
          <w:tcPr>
            <w:tcW w:w="1668" w:type="dxa"/>
            <w:shd w:val="clear" w:color="auto" w:fill="auto"/>
          </w:tcPr>
          <w:p w14:paraId="1833E913" w14:textId="77777777" w:rsidR="00F44989" w:rsidRDefault="00F44989" w:rsidP="00F44989">
            <w:pPr>
              <w:tabs>
                <w:tab w:val="left" w:pos="960"/>
              </w:tabs>
              <w:rPr>
                <w:rFonts w:cs="Arial"/>
                <w:b/>
                <w:bCs/>
                <w:sz w:val="24"/>
                <w:szCs w:val="24"/>
              </w:rPr>
            </w:pPr>
          </w:p>
          <w:p w14:paraId="6BD12B11" w14:textId="77777777" w:rsidR="00F44989" w:rsidRDefault="00F44989" w:rsidP="00F44989">
            <w:pPr>
              <w:tabs>
                <w:tab w:val="left" w:pos="960"/>
              </w:tabs>
              <w:rPr>
                <w:rFonts w:cs="Arial"/>
                <w:b/>
                <w:bCs/>
                <w:sz w:val="24"/>
                <w:szCs w:val="24"/>
              </w:rPr>
            </w:pPr>
          </w:p>
          <w:p w14:paraId="49A7641F" w14:textId="2240AEDF" w:rsidR="00F44989" w:rsidRPr="00B346AE" w:rsidRDefault="00F44989" w:rsidP="00F44989">
            <w:pPr>
              <w:tabs>
                <w:tab w:val="left" w:pos="960"/>
              </w:tabs>
              <w:rPr>
                <w:rFonts w:cs="Arial"/>
                <w:b/>
                <w:bCs/>
                <w:sz w:val="24"/>
                <w:szCs w:val="24"/>
              </w:rPr>
            </w:pPr>
          </w:p>
        </w:tc>
      </w:tr>
      <w:tr w:rsidR="00F44989" w:rsidRPr="00B346AE" w14:paraId="07CBFEC6" w14:textId="77777777" w:rsidTr="01FD2AB1">
        <w:tc>
          <w:tcPr>
            <w:tcW w:w="2071" w:type="dxa"/>
            <w:shd w:val="clear" w:color="auto" w:fill="auto"/>
          </w:tcPr>
          <w:p w14:paraId="2426A63D" w14:textId="166AF2A2" w:rsidR="00F44989" w:rsidRDefault="00F44989" w:rsidP="00F44989">
            <w:pPr>
              <w:tabs>
                <w:tab w:val="left" w:pos="960"/>
              </w:tabs>
              <w:rPr>
                <w:rFonts w:cs="Arial"/>
                <w:b/>
                <w:bCs/>
                <w:sz w:val="24"/>
                <w:szCs w:val="24"/>
              </w:rPr>
            </w:pPr>
            <w:r>
              <w:rPr>
                <w:rFonts w:cs="Arial"/>
                <w:b/>
                <w:bCs/>
                <w:sz w:val="24"/>
                <w:szCs w:val="24"/>
              </w:rPr>
              <w:t>24.06.SPB.09 (v, vi, vii and viii)</w:t>
            </w:r>
          </w:p>
        </w:tc>
        <w:tc>
          <w:tcPr>
            <w:tcW w:w="9586" w:type="dxa"/>
            <w:shd w:val="clear" w:color="auto" w:fill="auto"/>
          </w:tcPr>
          <w:p w14:paraId="13AF45C4" w14:textId="180AE537" w:rsidR="00F44989" w:rsidRDefault="00F44989" w:rsidP="00F44989">
            <w:pPr>
              <w:pStyle w:val="Header"/>
              <w:rPr>
                <w:rFonts w:cs="Arial"/>
                <w:b/>
                <w:bCs/>
                <w:sz w:val="24"/>
                <w:szCs w:val="24"/>
              </w:rPr>
            </w:pPr>
            <w:r>
              <w:rPr>
                <w:rFonts w:cs="Arial"/>
                <w:b/>
                <w:bCs/>
                <w:sz w:val="24"/>
                <w:szCs w:val="24"/>
              </w:rPr>
              <w:t>Papers for noting</w:t>
            </w:r>
          </w:p>
          <w:p w14:paraId="53B738D5" w14:textId="77777777" w:rsidR="00F44989" w:rsidRDefault="00F44989" w:rsidP="00F44989">
            <w:pPr>
              <w:pStyle w:val="paragraph"/>
              <w:spacing w:before="0" w:beforeAutospacing="0" w:after="0" w:afterAutospacing="0"/>
              <w:textAlignment w:val="baseline"/>
              <w:rPr>
                <w:rFonts w:ascii="Arial" w:hAnsi="Arial" w:cs="Arial"/>
                <w:i/>
                <w:iCs/>
              </w:rPr>
            </w:pPr>
            <w:r>
              <w:rPr>
                <w:rFonts w:ascii="Arial" w:hAnsi="Arial" w:cs="Arial"/>
                <w:i/>
                <w:iCs/>
              </w:rPr>
              <w:t>Led by Chair</w:t>
            </w:r>
          </w:p>
          <w:p w14:paraId="4918B874" w14:textId="77777777" w:rsidR="00F44989" w:rsidRDefault="00F44989" w:rsidP="00F44989">
            <w:pPr>
              <w:pStyle w:val="paragraph"/>
              <w:spacing w:before="0" w:beforeAutospacing="0" w:after="0" w:afterAutospacing="0"/>
              <w:textAlignment w:val="baseline"/>
              <w:rPr>
                <w:rFonts w:ascii="Arial" w:hAnsi="Arial" w:cs="Arial"/>
                <w:i/>
                <w:iCs/>
              </w:rPr>
            </w:pPr>
          </w:p>
          <w:p w14:paraId="674D3611" w14:textId="77777777" w:rsidR="00F44989" w:rsidRDefault="00F44989" w:rsidP="00F44989">
            <w:pPr>
              <w:pStyle w:val="paragraph"/>
              <w:spacing w:before="0" w:beforeAutospacing="0" w:after="0" w:afterAutospacing="0"/>
              <w:textAlignment w:val="baseline"/>
              <w:rPr>
                <w:rFonts w:ascii="Arial" w:hAnsi="Arial" w:cs="Arial"/>
              </w:rPr>
            </w:pPr>
            <w:r w:rsidRPr="009770A7">
              <w:rPr>
                <w:rFonts w:ascii="Arial" w:hAnsi="Arial" w:cs="Arial"/>
              </w:rPr>
              <w:t>The</w:t>
            </w:r>
            <w:r>
              <w:rPr>
                <w:rFonts w:ascii="Arial" w:hAnsi="Arial" w:cs="Arial"/>
              </w:rPr>
              <w:t xml:space="preserve"> Scottish</w:t>
            </w:r>
            <w:r w:rsidRPr="009770A7">
              <w:rPr>
                <w:rFonts w:ascii="Arial" w:hAnsi="Arial" w:cs="Arial"/>
              </w:rPr>
              <w:t xml:space="preserve"> Pharmacy Board </w:t>
            </w:r>
          </w:p>
          <w:p w14:paraId="232FD311" w14:textId="77777777" w:rsidR="00F44989" w:rsidRDefault="00F44989" w:rsidP="00F44989">
            <w:pPr>
              <w:pStyle w:val="paragraph"/>
              <w:spacing w:before="0" w:beforeAutospacing="0" w:after="0" w:afterAutospacing="0"/>
              <w:textAlignment w:val="baseline"/>
              <w:rPr>
                <w:rFonts w:ascii="Arial" w:hAnsi="Arial" w:cs="Arial"/>
              </w:rPr>
            </w:pPr>
          </w:p>
          <w:p w14:paraId="114DB814" w14:textId="77777777" w:rsidR="00F44989" w:rsidRPr="00602FFC" w:rsidRDefault="00F44989" w:rsidP="00F44989">
            <w:pPr>
              <w:pStyle w:val="paragraph"/>
              <w:spacing w:before="0" w:beforeAutospacing="0" w:after="0" w:afterAutospacing="0"/>
              <w:textAlignment w:val="baseline"/>
              <w:rPr>
                <w:rFonts w:ascii="Arial" w:hAnsi="Arial" w:cs="Arial"/>
                <w:b/>
                <w:bCs/>
              </w:rPr>
            </w:pPr>
            <w:r>
              <w:rPr>
                <w:rFonts w:ascii="Arial" w:hAnsi="Arial" w:cs="Arial"/>
              </w:rPr>
              <w:t xml:space="preserve">       </w:t>
            </w:r>
            <w:r w:rsidRPr="00602FFC">
              <w:rPr>
                <w:rFonts w:ascii="Arial" w:hAnsi="Arial" w:cs="Arial"/>
                <w:b/>
                <w:bCs/>
              </w:rPr>
              <w:t xml:space="preserve">noted </w:t>
            </w:r>
          </w:p>
          <w:p w14:paraId="028E138E" w14:textId="77777777" w:rsidR="00F44989" w:rsidRDefault="00F44989" w:rsidP="00F44989">
            <w:pPr>
              <w:pStyle w:val="paragraph"/>
              <w:spacing w:before="0" w:beforeAutospacing="0" w:after="0" w:afterAutospacing="0"/>
              <w:textAlignment w:val="baseline"/>
              <w:rPr>
                <w:rFonts w:ascii="Arial" w:hAnsi="Arial" w:cs="Arial"/>
              </w:rPr>
            </w:pPr>
          </w:p>
          <w:p w14:paraId="5C394C7C" w14:textId="6D9B86C5" w:rsidR="00F44989" w:rsidRPr="009770A7" w:rsidRDefault="00F44989" w:rsidP="00F44989">
            <w:pPr>
              <w:pStyle w:val="paragraph"/>
              <w:spacing w:before="0" w:beforeAutospacing="0" w:after="0" w:afterAutospacing="0"/>
              <w:textAlignment w:val="baseline"/>
              <w:rPr>
                <w:rFonts w:ascii="Arial" w:hAnsi="Arial" w:cs="Arial"/>
              </w:rPr>
            </w:pPr>
            <w:r w:rsidRPr="009770A7">
              <w:rPr>
                <w:rFonts w:ascii="Arial" w:hAnsi="Arial" w:cs="Arial"/>
              </w:rPr>
              <w:t>the following papers:</w:t>
            </w:r>
          </w:p>
          <w:p w14:paraId="53FB7192" w14:textId="77777777" w:rsidR="00F44989" w:rsidRDefault="00F44989" w:rsidP="00F44989">
            <w:pPr>
              <w:pStyle w:val="Header"/>
              <w:rPr>
                <w:rFonts w:cs="Arial"/>
                <w:b/>
                <w:bCs/>
                <w:sz w:val="24"/>
                <w:szCs w:val="24"/>
              </w:rPr>
            </w:pPr>
          </w:p>
          <w:p w14:paraId="187D73AB" w14:textId="4BEBEB7A" w:rsidR="00F44989" w:rsidRPr="00602FFC" w:rsidRDefault="00F44989" w:rsidP="00F44989">
            <w:pPr>
              <w:pStyle w:val="Header"/>
              <w:rPr>
                <w:rFonts w:cs="Arial"/>
                <w:sz w:val="24"/>
                <w:szCs w:val="24"/>
              </w:rPr>
            </w:pPr>
            <w:r w:rsidRPr="00602FFC">
              <w:rPr>
                <w:rFonts w:cs="Arial"/>
                <w:sz w:val="24"/>
                <w:szCs w:val="24"/>
              </w:rPr>
              <w:lastRenderedPageBreak/>
              <w:t>(v)  Professional issues</w:t>
            </w:r>
          </w:p>
          <w:p w14:paraId="02D042EA" w14:textId="77777777" w:rsidR="00F44989" w:rsidRPr="00602FFC" w:rsidRDefault="00F44989" w:rsidP="00F44989">
            <w:pPr>
              <w:pStyle w:val="Header"/>
              <w:rPr>
                <w:rFonts w:cs="Arial"/>
                <w:sz w:val="24"/>
                <w:szCs w:val="24"/>
              </w:rPr>
            </w:pPr>
            <w:r w:rsidRPr="00602FFC">
              <w:rPr>
                <w:rFonts w:cs="Arial"/>
                <w:sz w:val="24"/>
                <w:szCs w:val="24"/>
              </w:rPr>
              <w:t>(vi) Strengthening pharmacy governance</w:t>
            </w:r>
          </w:p>
          <w:p w14:paraId="18B66718" w14:textId="77777777" w:rsidR="00F44989" w:rsidRPr="00602FFC" w:rsidRDefault="00F44989" w:rsidP="00F44989">
            <w:pPr>
              <w:pStyle w:val="Header"/>
              <w:rPr>
                <w:rFonts w:cs="Arial"/>
                <w:sz w:val="24"/>
                <w:szCs w:val="24"/>
              </w:rPr>
            </w:pPr>
            <w:r w:rsidRPr="00602FFC">
              <w:rPr>
                <w:rFonts w:cs="Arial"/>
                <w:sz w:val="24"/>
                <w:szCs w:val="24"/>
              </w:rPr>
              <w:t>(vii) Workforce</w:t>
            </w:r>
          </w:p>
          <w:p w14:paraId="01A94452" w14:textId="1F90D5ED" w:rsidR="00F44989" w:rsidRPr="00602FFC" w:rsidRDefault="00F44989" w:rsidP="00F44989">
            <w:pPr>
              <w:pStyle w:val="Header"/>
              <w:rPr>
                <w:rFonts w:cs="Arial"/>
                <w:sz w:val="24"/>
                <w:szCs w:val="24"/>
              </w:rPr>
            </w:pPr>
            <w:r w:rsidRPr="00602FFC">
              <w:rPr>
                <w:rFonts w:cs="Arial"/>
                <w:sz w:val="24"/>
                <w:szCs w:val="24"/>
              </w:rPr>
              <w:t>(viii) Implementing Country visions</w:t>
            </w:r>
          </w:p>
          <w:p w14:paraId="79C434C5" w14:textId="757DDF44" w:rsidR="00F44989" w:rsidRPr="009770A7" w:rsidRDefault="00F44989" w:rsidP="00F44989">
            <w:pPr>
              <w:pStyle w:val="Header"/>
              <w:rPr>
                <w:rFonts w:cs="Arial"/>
                <w:sz w:val="24"/>
                <w:szCs w:val="24"/>
              </w:rPr>
            </w:pPr>
          </w:p>
        </w:tc>
        <w:tc>
          <w:tcPr>
            <w:tcW w:w="1668" w:type="dxa"/>
            <w:shd w:val="clear" w:color="auto" w:fill="auto"/>
          </w:tcPr>
          <w:p w14:paraId="772955C3" w14:textId="77777777" w:rsidR="00F44989" w:rsidRPr="00B346AE" w:rsidRDefault="00F44989" w:rsidP="00F44989">
            <w:pPr>
              <w:tabs>
                <w:tab w:val="left" w:pos="960"/>
              </w:tabs>
              <w:rPr>
                <w:rFonts w:cs="Arial"/>
                <w:b/>
                <w:bCs/>
                <w:sz w:val="24"/>
                <w:szCs w:val="24"/>
              </w:rPr>
            </w:pPr>
          </w:p>
        </w:tc>
      </w:tr>
      <w:tr w:rsidR="00F44989" w:rsidRPr="00B346AE" w14:paraId="064EFCA7" w14:textId="77777777" w:rsidTr="01FD2AB1">
        <w:tc>
          <w:tcPr>
            <w:tcW w:w="2071" w:type="dxa"/>
            <w:shd w:val="clear" w:color="auto" w:fill="auto"/>
          </w:tcPr>
          <w:p w14:paraId="01EA14A5" w14:textId="7443F20A" w:rsidR="00F44989" w:rsidRDefault="00F44989" w:rsidP="00F44989">
            <w:pPr>
              <w:tabs>
                <w:tab w:val="left" w:pos="960"/>
              </w:tabs>
              <w:rPr>
                <w:rFonts w:cs="Arial"/>
                <w:b/>
                <w:bCs/>
                <w:sz w:val="24"/>
                <w:szCs w:val="24"/>
              </w:rPr>
            </w:pPr>
            <w:r>
              <w:rPr>
                <w:rFonts w:cs="Arial"/>
                <w:b/>
                <w:bCs/>
                <w:sz w:val="24"/>
                <w:szCs w:val="24"/>
              </w:rPr>
              <w:t>24.06.SPB.10</w:t>
            </w:r>
          </w:p>
        </w:tc>
        <w:tc>
          <w:tcPr>
            <w:tcW w:w="9586" w:type="dxa"/>
            <w:shd w:val="clear" w:color="auto" w:fill="auto"/>
          </w:tcPr>
          <w:p w14:paraId="618C3AA2" w14:textId="6026ECC3" w:rsidR="00F44989" w:rsidRDefault="00F44989" w:rsidP="00F44989">
            <w:pPr>
              <w:pStyle w:val="Header"/>
              <w:rPr>
                <w:rFonts w:cs="Arial"/>
                <w:b/>
                <w:bCs/>
                <w:sz w:val="24"/>
                <w:szCs w:val="24"/>
              </w:rPr>
            </w:pPr>
            <w:r>
              <w:rPr>
                <w:rFonts w:cs="Arial"/>
                <w:b/>
                <w:bCs/>
                <w:sz w:val="24"/>
                <w:szCs w:val="24"/>
              </w:rPr>
              <w:t>Public Affairs – Scotland</w:t>
            </w:r>
          </w:p>
          <w:p w14:paraId="3EF578D5" w14:textId="77777777" w:rsidR="00F44989" w:rsidRDefault="00F44989" w:rsidP="00F44989">
            <w:pPr>
              <w:pStyle w:val="Header"/>
              <w:rPr>
                <w:rFonts w:cs="Arial"/>
                <w:i/>
                <w:iCs/>
                <w:sz w:val="24"/>
                <w:szCs w:val="24"/>
              </w:rPr>
            </w:pPr>
            <w:r>
              <w:rPr>
                <w:rFonts w:cs="Arial"/>
                <w:i/>
                <w:iCs/>
                <w:sz w:val="24"/>
                <w:szCs w:val="24"/>
              </w:rPr>
              <w:t>Led by: Ross Barrow, Head of External Relations</w:t>
            </w:r>
          </w:p>
          <w:p w14:paraId="4C2B3EB8" w14:textId="77777777" w:rsidR="00F33B9C" w:rsidRDefault="00F33B9C" w:rsidP="00F44989">
            <w:pPr>
              <w:pStyle w:val="Header"/>
              <w:rPr>
                <w:rFonts w:cs="Arial"/>
                <w:i/>
                <w:iCs/>
                <w:sz w:val="24"/>
                <w:szCs w:val="24"/>
              </w:rPr>
            </w:pPr>
          </w:p>
          <w:p w14:paraId="2CBD5A28" w14:textId="77777777" w:rsidR="0003063C" w:rsidRDefault="00D9320E" w:rsidP="00F44989">
            <w:pPr>
              <w:pStyle w:val="Header"/>
              <w:rPr>
                <w:rFonts w:cs="Arial"/>
                <w:sz w:val="24"/>
                <w:szCs w:val="24"/>
              </w:rPr>
            </w:pPr>
            <w:r>
              <w:rPr>
                <w:rFonts w:cs="Arial"/>
                <w:sz w:val="24"/>
                <w:szCs w:val="24"/>
              </w:rPr>
              <w:t xml:space="preserve">RB provided an update on the Public Affairs (PA) plan for 2024 and the general election. </w:t>
            </w:r>
          </w:p>
          <w:p w14:paraId="4C19131A" w14:textId="77777777" w:rsidR="0003063C" w:rsidRDefault="0003063C" w:rsidP="00F44989">
            <w:pPr>
              <w:pStyle w:val="Header"/>
              <w:rPr>
                <w:rFonts w:cs="Arial"/>
                <w:sz w:val="24"/>
                <w:szCs w:val="24"/>
              </w:rPr>
            </w:pPr>
          </w:p>
          <w:p w14:paraId="3CF4D274" w14:textId="2492DD62" w:rsidR="00C83A64" w:rsidRPr="00C83A64" w:rsidRDefault="00C83A64" w:rsidP="00F44989">
            <w:pPr>
              <w:pStyle w:val="Header"/>
              <w:rPr>
                <w:rFonts w:cs="Arial"/>
                <w:b/>
                <w:bCs/>
                <w:sz w:val="24"/>
                <w:szCs w:val="24"/>
              </w:rPr>
            </w:pPr>
            <w:r>
              <w:rPr>
                <w:rFonts w:cs="Arial"/>
                <w:b/>
                <w:bCs/>
                <w:sz w:val="24"/>
                <w:szCs w:val="24"/>
              </w:rPr>
              <w:t>PA plan 2024</w:t>
            </w:r>
          </w:p>
          <w:p w14:paraId="05D7F5C1" w14:textId="0CC885F5" w:rsidR="00D9320E" w:rsidRDefault="0003063C" w:rsidP="00F44989">
            <w:pPr>
              <w:pStyle w:val="Header"/>
              <w:rPr>
                <w:rFonts w:cs="Arial"/>
                <w:sz w:val="24"/>
                <w:szCs w:val="24"/>
              </w:rPr>
            </w:pPr>
            <w:r>
              <w:rPr>
                <w:rFonts w:cs="Arial"/>
                <w:sz w:val="24"/>
                <w:szCs w:val="24"/>
              </w:rPr>
              <w:t xml:space="preserve">In February, </w:t>
            </w:r>
            <w:r w:rsidR="00D9320E">
              <w:rPr>
                <w:rFonts w:cs="Arial"/>
                <w:sz w:val="24"/>
                <w:szCs w:val="24"/>
              </w:rPr>
              <w:t>RPS Scotland took a stand at the Scottish Labour Conference</w:t>
            </w:r>
            <w:r w:rsidR="003122E0">
              <w:rPr>
                <w:rFonts w:cs="Arial"/>
                <w:sz w:val="24"/>
                <w:szCs w:val="24"/>
              </w:rPr>
              <w:t xml:space="preserve">; this was very successful in terms of engagement with </w:t>
            </w:r>
            <w:r>
              <w:rPr>
                <w:rFonts w:cs="Arial"/>
                <w:sz w:val="24"/>
                <w:szCs w:val="24"/>
              </w:rPr>
              <w:t xml:space="preserve">Labour MSPs. There was a plan to hold an exhibition in the Scottish Parliament (Scot Parlt) in September on the Greener Pharmacy Standards (toolkit), however this type of event can only take place once every two years and so the event is now on hold and considering different </w:t>
            </w:r>
            <w:r w:rsidR="003122E0">
              <w:rPr>
                <w:rFonts w:cs="Arial"/>
                <w:sz w:val="24"/>
                <w:szCs w:val="24"/>
              </w:rPr>
              <w:t>methods</w:t>
            </w:r>
            <w:r>
              <w:rPr>
                <w:rFonts w:cs="Arial"/>
                <w:sz w:val="24"/>
                <w:szCs w:val="24"/>
              </w:rPr>
              <w:t xml:space="preserve"> of e</w:t>
            </w:r>
            <w:r w:rsidR="003122E0">
              <w:rPr>
                <w:rFonts w:cs="Arial"/>
                <w:sz w:val="24"/>
                <w:szCs w:val="24"/>
              </w:rPr>
              <w:t>ngaging</w:t>
            </w:r>
            <w:r>
              <w:rPr>
                <w:rFonts w:cs="Arial"/>
                <w:sz w:val="24"/>
                <w:szCs w:val="24"/>
              </w:rPr>
              <w:t xml:space="preserve"> with MSPs, e.g. a round table. There is a confirmed event, taking place in the Scot Parlt (28 January 2025) on the Daffodil Standards</w:t>
            </w:r>
            <w:r w:rsidR="003122E0">
              <w:rPr>
                <w:rFonts w:cs="Arial"/>
                <w:sz w:val="24"/>
                <w:szCs w:val="24"/>
              </w:rPr>
              <w:t>, in partnership with Marie Curie</w:t>
            </w:r>
            <w:r>
              <w:rPr>
                <w:rFonts w:cs="Arial"/>
                <w:sz w:val="24"/>
                <w:szCs w:val="24"/>
              </w:rPr>
              <w:t>. Jackie Baillie MSP is sponsoring this event.</w:t>
            </w:r>
          </w:p>
          <w:p w14:paraId="7BAAF2CA" w14:textId="77777777" w:rsidR="003122E0" w:rsidRDefault="003122E0" w:rsidP="00F44989">
            <w:pPr>
              <w:pStyle w:val="Header"/>
              <w:rPr>
                <w:rFonts w:cs="Arial"/>
                <w:sz w:val="24"/>
                <w:szCs w:val="24"/>
              </w:rPr>
            </w:pPr>
          </w:p>
          <w:p w14:paraId="401874F7" w14:textId="6951626F" w:rsidR="003122E0" w:rsidRPr="00C83A64" w:rsidRDefault="003122E0" w:rsidP="00F44989">
            <w:pPr>
              <w:pStyle w:val="Header"/>
              <w:rPr>
                <w:rFonts w:cs="Arial"/>
                <w:b/>
                <w:bCs/>
                <w:sz w:val="24"/>
                <w:szCs w:val="24"/>
              </w:rPr>
            </w:pPr>
            <w:r w:rsidRPr="00C83A64">
              <w:rPr>
                <w:rFonts w:cs="Arial"/>
                <w:b/>
                <w:bCs/>
                <w:sz w:val="24"/>
                <w:szCs w:val="24"/>
              </w:rPr>
              <w:t xml:space="preserve">General </w:t>
            </w:r>
            <w:r w:rsidR="00C83A64" w:rsidRPr="00C83A64">
              <w:rPr>
                <w:rFonts w:cs="Arial"/>
                <w:b/>
                <w:bCs/>
                <w:sz w:val="24"/>
                <w:szCs w:val="24"/>
              </w:rPr>
              <w:t>E</w:t>
            </w:r>
            <w:r w:rsidRPr="00C83A64">
              <w:rPr>
                <w:rFonts w:cs="Arial"/>
                <w:b/>
                <w:bCs/>
                <w:sz w:val="24"/>
                <w:szCs w:val="24"/>
              </w:rPr>
              <w:t>lection</w:t>
            </w:r>
          </w:p>
          <w:p w14:paraId="29C4FA8A" w14:textId="2B84D30F" w:rsidR="003122E0" w:rsidRDefault="003122E0" w:rsidP="00F44989">
            <w:pPr>
              <w:pStyle w:val="Header"/>
              <w:rPr>
                <w:rFonts w:cs="Arial"/>
                <w:sz w:val="24"/>
                <w:szCs w:val="24"/>
              </w:rPr>
            </w:pPr>
            <w:r>
              <w:rPr>
                <w:rFonts w:cs="Arial"/>
                <w:sz w:val="24"/>
                <w:szCs w:val="24"/>
              </w:rPr>
              <w:t>Because so much of health policy is devolved, the General Election will have limited impact on Scotland, however, public spending levels, and how they filter through to Scotland, will be an important consideration.</w:t>
            </w:r>
          </w:p>
          <w:p w14:paraId="23A92889" w14:textId="77777777" w:rsidR="003122E0" w:rsidRDefault="003122E0" w:rsidP="00F44989">
            <w:pPr>
              <w:pStyle w:val="Header"/>
              <w:rPr>
                <w:rFonts w:cs="Arial"/>
                <w:sz w:val="24"/>
                <w:szCs w:val="24"/>
              </w:rPr>
            </w:pPr>
          </w:p>
          <w:p w14:paraId="0463602B" w14:textId="45D2F32B" w:rsidR="003122E0" w:rsidRDefault="003122E0" w:rsidP="003122E0">
            <w:pPr>
              <w:pStyle w:val="Header"/>
              <w:rPr>
                <w:rFonts w:cs="Arial"/>
                <w:sz w:val="24"/>
                <w:szCs w:val="24"/>
              </w:rPr>
            </w:pPr>
            <w:r>
              <w:rPr>
                <w:rFonts w:cs="Arial"/>
                <w:sz w:val="24"/>
                <w:szCs w:val="24"/>
              </w:rPr>
              <w:t xml:space="preserve">When RB presented to the SPB in November 2023, the SNP and Labour were ‘neck and neck’. Labour is now forging ahead and the thinking is that the Labour Party might secure 37 seats (as opposed to the original target of 27). In the Scottish Elections which will take place in 2026. The </w:t>
            </w:r>
            <w:r w:rsidR="00C83A64">
              <w:rPr>
                <w:rFonts w:cs="Arial"/>
                <w:sz w:val="24"/>
                <w:szCs w:val="24"/>
              </w:rPr>
              <w:t xml:space="preserve">Scottish </w:t>
            </w:r>
            <w:r>
              <w:rPr>
                <w:rFonts w:cs="Arial"/>
                <w:sz w:val="24"/>
                <w:szCs w:val="24"/>
              </w:rPr>
              <w:t xml:space="preserve">Labour manifesto includes access to records. </w:t>
            </w:r>
          </w:p>
          <w:p w14:paraId="218422F1" w14:textId="77777777" w:rsidR="00C83A64" w:rsidRDefault="00C83A64" w:rsidP="003122E0">
            <w:pPr>
              <w:pStyle w:val="Header"/>
              <w:rPr>
                <w:rFonts w:cs="Arial"/>
                <w:sz w:val="24"/>
                <w:szCs w:val="24"/>
              </w:rPr>
            </w:pPr>
          </w:p>
          <w:p w14:paraId="4097A445" w14:textId="77777777" w:rsidR="005C0A10" w:rsidRDefault="005C0A10" w:rsidP="003122E0">
            <w:pPr>
              <w:pStyle w:val="Header"/>
              <w:rPr>
                <w:rFonts w:cs="Arial"/>
                <w:b/>
                <w:bCs/>
                <w:sz w:val="24"/>
                <w:szCs w:val="24"/>
              </w:rPr>
            </w:pPr>
          </w:p>
          <w:p w14:paraId="5A6E3916" w14:textId="77777777" w:rsidR="005C0A10" w:rsidRDefault="005C0A10" w:rsidP="003122E0">
            <w:pPr>
              <w:pStyle w:val="Header"/>
              <w:rPr>
                <w:rFonts w:cs="Arial"/>
                <w:b/>
                <w:bCs/>
                <w:sz w:val="24"/>
                <w:szCs w:val="24"/>
              </w:rPr>
            </w:pPr>
          </w:p>
          <w:p w14:paraId="68A0597D" w14:textId="77777777" w:rsidR="005C0A10" w:rsidRDefault="005C0A10" w:rsidP="003122E0">
            <w:pPr>
              <w:pStyle w:val="Header"/>
              <w:rPr>
                <w:rFonts w:cs="Arial"/>
                <w:b/>
                <w:bCs/>
                <w:sz w:val="24"/>
                <w:szCs w:val="24"/>
              </w:rPr>
            </w:pPr>
          </w:p>
          <w:p w14:paraId="7A8B1077" w14:textId="23CF73F6" w:rsidR="00C83A64" w:rsidRDefault="00C83A64" w:rsidP="003122E0">
            <w:pPr>
              <w:pStyle w:val="Header"/>
              <w:rPr>
                <w:rFonts w:cs="Arial"/>
                <w:b/>
                <w:bCs/>
                <w:sz w:val="24"/>
                <w:szCs w:val="24"/>
              </w:rPr>
            </w:pPr>
            <w:r>
              <w:rPr>
                <w:rFonts w:cs="Arial"/>
                <w:b/>
                <w:bCs/>
                <w:sz w:val="24"/>
                <w:szCs w:val="24"/>
              </w:rPr>
              <w:lastRenderedPageBreak/>
              <w:t>Lobbying Register</w:t>
            </w:r>
          </w:p>
          <w:p w14:paraId="297A9CF5" w14:textId="040C9F56" w:rsidR="00C83A64" w:rsidRDefault="00C83A64" w:rsidP="003122E0">
            <w:pPr>
              <w:pStyle w:val="Header"/>
              <w:rPr>
                <w:rFonts w:cs="Arial"/>
                <w:sz w:val="24"/>
                <w:szCs w:val="24"/>
              </w:rPr>
            </w:pPr>
            <w:r>
              <w:rPr>
                <w:rFonts w:cs="Arial"/>
                <w:sz w:val="24"/>
                <w:szCs w:val="24"/>
              </w:rPr>
              <w:t>All verbal communications with MSPs, which could be considered as lobbying, have to be recorded in the Lobbying Register</w:t>
            </w:r>
            <w:r w:rsidR="00E95DC0">
              <w:rPr>
                <w:rFonts w:cs="Arial"/>
                <w:sz w:val="24"/>
                <w:szCs w:val="24"/>
              </w:rPr>
              <w:t xml:space="preserve"> (LR).</w:t>
            </w:r>
            <w:r>
              <w:rPr>
                <w:rFonts w:cs="Arial"/>
                <w:sz w:val="24"/>
                <w:szCs w:val="24"/>
              </w:rPr>
              <w:t xml:space="preserve"> This is a legal requirement (in Scotland only) and all lobbying has to be recorded within six months of the conversation.</w:t>
            </w:r>
          </w:p>
          <w:p w14:paraId="456BFEE5" w14:textId="0D56711F" w:rsidR="00F44989" w:rsidRDefault="15DF7D8E" w:rsidP="00F44989">
            <w:pPr>
              <w:pStyle w:val="Header"/>
              <w:rPr>
                <w:rFonts w:cs="Arial"/>
                <w:sz w:val="24"/>
                <w:szCs w:val="24"/>
              </w:rPr>
            </w:pPr>
            <w:r w:rsidRPr="15DF7D8E">
              <w:rPr>
                <w:rFonts w:cs="Arial"/>
                <w:sz w:val="24"/>
                <w:szCs w:val="24"/>
              </w:rPr>
              <w:t xml:space="preserve">As this is a legal requirement, the ultimate responsibility in the organisation sits with the RPS Assembly and so the Assembly will need to be kept informed. It was agreed that the SPB should be updated </w:t>
            </w:r>
            <w:r w:rsidR="00874669">
              <w:rPr>
                <w:rFonts w:cs="Arial"/>
                <w:sz w:val="24"/>
                <w:szCs w:val="24"/>
              </w:rPr>
              <w:t>regularly</w:t>
            </w:r>
            <w:r w:rsidRPr="15DF7D8E">
              <w:rPr>
                <w:rFonts w:cs="Arial"/>
                <w:sz w:val="24"/>
                <w:szCs w:val="24"/>
              </w:rPr>
              <w:t xml:space="preserve"> (every 6 months) and that it should be a standing item on SPB agendas for noting. RB to send LR link to BMs. BMs suggested that the LR could be used as a resource to inform conversations with MSPs as previous conversations can be seen.  BMs advised to seek advice if they are unsure if a conversation should be recorded.</w:t>
            </w:r>
          </w:p>
          <w:p w14:paraId="707B5ECF" w14:textId="311283C7" w:rsidR="00F44989" w:rsidRDefault="00F44989" w:rsidP="00F44989">
            <w:pPr>
              <w:pStyle w:val="Header"/>
              <w:rPr>
                <w:rFonts w:cs="Arial"/>
                <w:sz w:val="24"/>
                <w:szCs w:val="24"/>
              </w:rPr>
            </w:pPr>
          </w:p>
          <w:p w14:paraId="3D3DC4D5" w14:textId="425FD0B2" w:rsidR="00E95DC0" w:rsidRPr="009E257C" w:rsidRDefault="00864823" w:rsidP="00F44989">
            <w:pPr>
              <w:pStyle w:val="Header"/>
              <w:rPr>
                <w:rFonts w:cs="Arial"/>
                <w:b/>
                <w:bCs/>
                <w:sz w:val="24"/>
                <w:szCs w:val="24"/>
              </w:rPr>
            </w:pPr>
            <w:r w:rsidRPr="009E257C">
              <w:rPr>
                <w:rFonts w:cs="Arial"/>
                <w:b/>
                <w:bCs/>
                <w:sz w:val="24"/>
                <w:szCs w:val="24"/>
              </w:rPr>
              <w:t>Health, Sport &amp; Social Care Committee (HSSCC)</w:t>
            </w:r>
          </w:p>
          <w:p w14:paraId="0481EC1E" w14:textId="663018C5" w:rsidR="00864823" w:rsidRDefault="009E257C" w:rsidP="00F44989">
            <w:pPr>
              <w:pStyle w:val="Header"/>
              <w:rPr>
                <w:rFonts w:cs="Arial"/>
                <w:sz w:val="24"/>
                <w:szCs w:val="24"/>
              </w:rPr>
            </w:pPr>
            <w:r>
              <w:rPr>
                <w:rFonts w:cs="Arial"/>
                <w:sz w:val="24"/>
                <w:szCs w:val="24"/>
              </w:rPr>
              <w:t>The Chair asked if there was anything that the SPB should be aware in terms of the HSSCC? The only matter that is on the horizon is the Assisted Dying Bill (stage 1) which is out for consultation. The HSSCC is in the process of scrutinising the</w:t>
            </w:r>
            <w:r w:rsidR="00864823">
              <w:rPr>
                <w:rFonts w:cs="Arial"/>
                <w:sz w:val="24"/>
                <w:szCs w:val="24"/>
              </w:rPr>
              <w:t xml:space="preserve"> </w:t>
            </w:r>
            <w:r>
              <w:rPr>
                <w:rFonts w:cs="Arial"/>
                <w:sz w:val="24"/>
                <w:szCs w:val="24"/>
              </w:rPr>
              <w:t xml:space="preserve">Bill which has a deadline of August 2024. </w:t>
            </w:r>
          </w:p>
          <w:p w14:paraId="3E34CD85" w14:textId="442DB39A" w:rsidR="009E257C" w:rsidRDefault="009E257C" w:rsidP="00F44989">
            <w:pPr>
              <w:pStyle w:val="Header"/>
              <w:rPr>
                <w:rFonts w:cs="Arial"/>
                <w:sz w:val="24"/>
                <w:szCs w:val="24"/>
              </w:rPr>
            </w:pPr>
          </w:p>
          <w:p w14:paraId="4843317F" w14:textId="4B53B7F6" w:rsidR="009E257C" w:rsidRDefault="15DF7D8E" w:rsidP="009E257C">
            <w:pPr>
              <w:pStyle w:val="Header"/>
              <w:rPr>
                <w:rFonts w:cs="Arial"/>
                <w:sz w:val="24"/>
                <w:szCs w:val="24"/>
              </w:rPr>
            </w:pPr>
            <w:r w:rsidRPr="15DF7D8E">
              <w:rPr>
                <w:rFonts w:cs="Arial"/>
                <w:sz w:val="24"/>
                <w:szCs w:val="24"/>
              </w:rPr>
              <w:t>BMs can support the PA workstream by sharing expertise as and when appropriate and also by facilitating MSP visits to pharmacies (particularly to the acute environment which is less understood).  Appreciate this may be after the election.</w:t>
            </w:r>
          </w:p>
          <w:p w14:paraId="4DBB5E5F" w14:textId="77777777" w:rsidR="00F44989" w:rsidRDefault="00F44989" w:rsidP="00F44989">
            <w:pPr>
              <w:pStyle w:val="Header"/>
              <w:rPr>
                <w:rFonts w:cs="Arial"/>
                <w:sz w:val="24"/>
                <w:szCs w:val="24"/>
              </w:rPr>
            </w:pPr>
          </w:p>
          <w:p w14:paraId="4B783204" w14:textId="79F27883" w:rsidR="00F44989" w:rsidRDefault="15DF7D8E" w:rsidP="00F44989">
            <w:pPr>
              <w:pStyle w:val="Header"/>
              <w:rPr>
                <w:rFonts w:cs="Arial"/>
                <w:sz w:val="24"/>
                <w:szCs w:val="24"/>
              </w:rPr>
            </w:pPr>
            <w:r w:rsidRPr="15DF7D8E">
              <w:rPr>
                <w:rFonts w:cs="Arial"/>
                <w:b/>
                <w:bCs/>
                <w:sz w:val="24"/>
                <w:szCs w:val="24"/>
              </w:rPr>
              <w:t>Action:</w:t>
            </w:r>
            <w:r w:rsidRPr="15DF7D8E">
              <w:rPr>
                <w:rFonts w:cs="Arial"/>
                <w:sz w:val="24"/>
                <w:szCs w:val="24"/>
              </w:rPr>
              <w:t xml:space="preserve">  All lobbying to be referred to RB to record in the LR. Any BMs unsure of whether to record or not to seek advice.</w:t>
            </w:r>
          </w:p>
          <w:p w14:paraId="5A34064B" w14:textId="574420C3" w:rsidR="00F44989" w:rsidRDefault="00F44989" w:rsidP="00F44989">
            <w:pPr>
              <w:pStyle w:val="Header"/>
              <w:rPr>
                <w:rFonts w:cs="Arial"/>
                <w:sz w:val="24"/>
                <w:szCs w:val="24"/>
              </w:rPr>
            </w:pPr>
            <w:r>
              <w:rPr>
                <w:rFonts w:cs="Arial"/>
                <w:b/>
                <w:bCs/>
                <w:sz w:val="24"/>
                <w:szCs w:val="24"/>
              </w:rPr>
              <w:t xml:space="preserve">Action: </w:t>
            </w:r>
            <w:r>
              <w:rPr>
                <w:rFonts w:cs="Arial"/>
                <w:sz w:val="24"/>
                <w:szCs w:val="24"/>
              </w:rPr>
              <w:t xml:space="preserve">RB to share link </w:t>
            </w:r>
            <w:r w:rsidR="006E48E2">
              <w:rPr>
                <w:rFonts w:cs="Arial"/>
                <w:sz w:val="24"/>
                <w:szCs w:val="24"/>
              </w:rPr>
              <w:t xml:space="preserve">to LR </w:t>
            </w:r>
            <w:r>
              <w:rPr>
                <w:rFonts w:cs="Arial"/>
                <w:sz w:val="24"/>
                <w:szCs w:val="24"/>
              </w:rPr>
              <w:t xml:space="preserve">with BMs so that BMs can see what has been recorded </w:t>
            </w:r>
          </w:p>
          <w:p w14:paraId="0C26BA7D" w14:textId="0495E9AE" w:rsidR="00F44989" w:rsidRPr="00602FFC" w:rsidRDefault="008A684C" w:rsidP="008A684C">
            <w:pPr>
              <w:pStyle w:val="Header"/>
              <w:rPr>
                <w:rFonts w:cs="Arial"/>
                <w:sz w:val="24"/>
                <w:szCs w:val="24"/>
              </w:rPr>
            </w:pPr>
            <w:r>
              <w:rPr>
                <w:rFonts w:cs="Arial"/>
                <w:sz w:val="24"/>
                <w:szCs w:val="24"/>
              </w:rPr>
              <w:t>P</w:t>
            </w:r>
            <w:r w:rsidR="00F44989">
              <w:rPr>
                <w:rFonts w:cs="Arial"/>
                <w:sz w:val="24"/>
                <w:szCs w:val="24"/>
              </w:rPr>
              <w:t>reviously</w:t>
            </w:r>
            <w:r>
              <w:rPr>
                <w:rFonts w:cs="Arial"/>
                <w:sz w:val="24"/>
                <w:szCs w:val="24"/>
              </w:rPr>
              <w:t>.</w:t>
            </w:r>
          </w:p>
        </w:tc>
        <w:tc>
          <w:tcPr>
            <w:tcW w:w="1668" w:type="dxa"/>
            <w:shd w:val="clear" w:color="auto" w:fill="auto"/>
          </w:tcPr>
          <w:p w14:paraId="2857D545" w14:textId="77777777" w:rsidR="00F44989" w:rsidRDefault="00F44989" w:rsidP="00F44989">
            <w:pPr>
              <w:tabs>
                <w:tab w:val="left" w:pos="960"/>
              </w:tabs>
              <w:rPr>
                <w:rFonts w:cs="Arial"/>
                <w:b/>
                <w:bCs/>
                <w:sz w:val="24"/>
                <w:szCs w:val="24"/>
              </w:rPr>
            </w:pPr>
          </w:p>
          <w:p w14:paraId="79F78C7B" w14:textId="77777777" w:rsidR="008A684C" w:rsidRDefault="008A684C" w:rsidP="00F44989">
            <w:pPr>
              <w:tabs>
                <w:tab w:val="left" w:pos="960"/>
              </w:tabs>
              <w:rPr>
                <w:rFonts w:cs="Arial"/>
                <w:b/>
                <w:bCs/>
                <w:sz w:val="24"/>
                <w:szCs w:val="24"/>
              </w:rPr>
            </w:pPr>
          </w:p>
          <w:p w14:paraId="193F3CDF" w14:textId="77777777" w:rsidR="008A684C" w:rsidRDefault="008A684C" w:rsidP="00F44989">
            <w:pPr>
              <w:tabs>
                <w:tab w:val="left" w:pos="960"/>
              </w:tabs>
              <w:rPr>
                <w:rFonts w:cs="Arial"/>
                <w:b/>
                <w:bCs/>
                <w:sz w:val="24"/>
                <w:szCs w:val="24"/>
              </w:rPr>
            </w:pPr>
          </w:p>
          <w:p w14:paraId="197D2CA1" w14:textId="77777777" w:rsidR="008A684C" w:rsidRDefault="008A684C" w:rsidP="00F44989">
            <w:pPr>
              <w:tabs>
                <w:tab w:val="left" w:pos="960"/>
              </w:tabs>
              <w:rPr>
                <w:rFonts w:cs="Arial"/>
                <w:b/>
                <w:bCs/>
                <w:sz w:val="24"/>
                <w:szCs w:val="24"/>
              </w:rPr>
            </w:pPr>
          </w:p>
          <w:p w14:paraId="2F5A6BE5" w14:textId="77777777" w:rsidR="008A684C" w:rsidRDefault="008A684C" w:rsidP="00F44989">
            <w:pPr>
              <w:tabs>
                <w:tab w:val="left" w:pos="960"/>
              </w:tabs>
              <w:rPr>
                <w:rFonts w:cs="Arial"/>
                <w:b/>
                <w:bCs/>
                <w:sz w:val="24"/>
                <w:szCs w:val="24"/>
              </w:rPr>
            </w:pPr>
          </w:p>
          <w:p w14:paraId="3EEEADD2" w14:textId="77777777" w:rsidR="008A684C" w:rsidRDefault="008A684C" w:rsidP="00F44989">
            <w:pPr>
              <w:tabs>
                <w:tab w:val="left" w:pos="960"/>
              </w:tabs>
              <w:rPr>
                <w:rFonts w:cs="Arial"/>
                <w:b/>
                <w:bCs/>
                <w:sz w:val="24"/>
                <w:szCs w:val="24"/>
              </w:rPr>
            </w:pPr>
          </w:p>
          <w:p w14:paraId="407C2267" w14:textId="77777777" w:rsidR="008A684C" w:rsidRDefault="008A684C" w:rsidP="00F44989">
            <w:pPr>
              <w:tabs>
                <w:tab w:val="left" w:pos="960"/>
              </w:tabs>
              <w:rPr>
                <w:rFonts w:cs="Arial"/>
                <w:b/>
                <w:bCs/>
                <w:sz w:val="24"/>
                <w:szCs w:val="24"/>
              </w:rPr>
            </w:pPr>
          </w:p>
          <w:p w14:paraId="4A767BA6" w14:textId="77777777" w:rsidR="008A684C" w:rsidRDefault="008A684C" w:rsidP="00F44989">
            <w:pPr>
              <w:tabs>
                <w:tab w:val="left" w:pos="960"/>
              </w:tabs>
              <w:rPr>
                <w:rFonts w:cs="Arial"/>
                <w:b/>
                <w:bCs/>
                <w:sz w:val="24"/>
                <w:szCs w:val="24"/>
              </w:rPr>
            </w:pPr>
          </w:p>
          <w:p w14:paraId="48D3641C" w14:textId="77777777" w:rsidR="008A684C" w:rsidRDefault="008A684C" w:rsidP="00F44989">
            <w:pPr>
              <w:tabs>
                <w:tab w:val="left" w:pos="960"/>
              </w:tabs>
              <w:rPr>
                <w:rFonts w:cs="Arial"/>
                <w:b/>
                <w:bCs/>
                <w:sz w:val="24"/>
                <w:szCs w:val="24"/>
              </w:rPr>
            </w:pPr>
          </w:p>
          <w:p w14:paraId="5335E05D" w14:textId="77777777" w:rsidR="008A684C" w:rsidRDefault="008A684C" w:rsidP="00F44989">
            <w:pPr>
              <w:tabs>
                <w:tab w:val="left" w:pos="960"/>
              </w:tabs>
              <w:rPr>
                <w:rFonts w:cs="Arial"/>
                <w:b/>
                <w:bCs/>
                <w:sz w:val="24"/>
                <w:szCs w:val="24"/>
              </w:rPr>
            </w:pPr>
          </w:p>
          <w:p w14:paraId="2B511A8E" w14:textId="77777777" w:rsidR="008A684C" w:rsidRDefault="008A684C" w:rsidP="00F44989">
            <w:pPr>
              <w:tabs>
                <w:tab w:val="left" w:pos="960"/>
              </w:tabs>
              <w:rPr>
                <w:rFonts w:cs="Arial"/>
                <w:b/>
                <w:bCs/>
                <w:sz w:val="24"/>
                <w:szCs w:val="24"/>
              </w:rPr>
            </w:pPr>
          </w:p>
          <w:p w14:paraId="4D79EE9A" w14:textId="77777777" w:rsidR="008A684C" w:rsidRDefault="008A684C" w:rsidP="00F44989">
            <w:pPr>
              <w:tabs>
                <w:tab w:val="left" w:pos="960"/>
              </w:tabs>
              <w:rPr>
                <w:rFonts w:cs="Arial"/>
                <w:b/>
                <w:bCs/>
                <w:sz w:val="24"/>
                <w:szCs w:val="24"/>
              </w:rPr>
            </w:pPr>
          </w:p>
          <w:p w14:paraId="36F1F20A" w14:textId="77777777" w:rsidR="008A684C" w:rsidRDefault="008A684C" w:rsidP="00F44989">
            <w:pPr>
              <w:tabs>
                <w:tab w:val="left" w:pos="960"/>
              </w:tabs>
              <w:rPr>
                <w:rFonts w:cs="Arial"/>
                <w:b/>
                <w:bCs/>
                <w:sz w:val="24"/>
                <w:szCs w:val="24"/>
              </w:rPr>
            </w:pPr>
          </w:p>
          <w:p w14:paraId="5FC5264E" w14:textId="77777777" w:rsidR="008A684C" w:rsidRDefault="008A684C" w:rsidP="00F44989">
            <w:pPr>
              <w:tabs>
                <w:tab w:val="left" w:pos="960"/>
              </w:tabs>
              <w:rPr>
                <w:rFonts w:cs="Arial"/>
                <w:b/>
                <w:bCs/>
                <w:sz w:val="24"/>
                <w:szCs w:val="24"/>
              </w:rPr>
            </w:pPr>
          </w:p>
          <w:p w14:paraId="30300993" w14:textId="77777777" w:rsidR="008A684C" w:rsidRDefault="008A684C" w:rsidP="00F44989">
            <w:pPr>
              <w:tabs>
                <w:tab w:val="left" w:pos="960"/>
              </w:tabs>
              <w:rPr>
                <w:rFonts w:cs="Arial"/>
                <w:b/>
                <w:bCs/>
                <w:sz w:val="24"/>
                <w:szCs w:val="24"/>
              </w:rPr>
            </w:pPr>
          </w:p>
          <w:p w14:paraId="235C5A0C" w14:textId="77777777" w:rsidR="008A684C" w:rsidRDefault="008A684C" w:rsidP="00F44989">
            <w:pPr>
              <w:tabs>
                <w:tab w:val="left" w:pos="960"/>
              </w:tabs>
              <w:rPr>
                <w:rFonts w:cs="Arial"/>
                <w:b/>
                <w:bCs/>
                <w:sz w:val="24"/>
                <w:szCs w:val="24"/>
              </w:rPr>
            </w:pPr>
          </w:p>
          <w:p w14:paraId="32787FCA" w14:textId="77777777" w:rsidR="008A684C" w:rsidRDefault="008A684C" w:rsidP="00F44989">
            <w:pPr>
              <w:tabs>
                <w:tab w:val="left" w:pos="960"/>
              </w:tabs>
              <w:rPr>
                <w:rFonts w:cs="Arial"/>
                <w:b/>
                <w:bCs/>
                <w:sz w:val="24"/>
                <w:szCs w:val="24"/>
              </w:rPr>
            </w:pPr>
          </w:p>
          <w:p w14:paraId="35683105" w14:textId="77777777" w:rsidR="008A684C" w:rsidRDefault="008A684C" w:rsidP="00F44989">
            <w:pPr>
              <w:tabs>
                <w:tab w:val="left" w:pos="960"/>
              </w:tabs>
              <w:rPr>
                <w:rFonts w:cs="Arial"/>
                <w:b/>
                <w:bCs/>
                <w:sz w:val="24"/>
                <w:szCs w:val="24"/>
              </w:rPr>
            </w:pPr>
          </w:p>
          <w:p w14:paraId="5E7484F1" w14:textId="77777777" w:rsidR="008A684C" w:rsidRDefault="008A684C" w:rsidP="00F44989">
            <w:pPr>
              <w:tabs>
                <w:tab w:val="left" w:pos="960"/>
              </w:tabs>
              <w:rPr>
                <w:rFonts w:cs="Arial"/>
                <w:b/>
                <w:bCs/>
                <w:sz w:val="24"/>
                <w:szCs w:val="24"/>
              </w:rPr>
            </w:pPr>
          </w:p>
          <w:p w14:paraId="6EA408C9" w14:textId="77777777" w:rsidR="008A684C" w:rsidRDefault="008A684C" w:rsidP="00F44989">
            <w:pPr>
              <w:tabs>
                <w:tab w:val="left" w:pos="960"/>
              </w:tabs>
              <w:rPr>
                <w:rFonts w:cs="Arial"/>
                <w:b/>
                <w:bCs/>
                <w:sz w:val="24"/>
                <w:szCs w:val="24"/>
              </w:rPr>
            </w:pPr>
          </w:p>
          <w:p w14:paraId="5087AD67" w14:textId="77777777" w:rsidR="008A684C" w:rsidRDefault="008A684C" w:rsidP="00F44989">
            <w:pPr>
              <w:tabs>
                <w:tab w:val="left" w:pos="960"/>
              </w:tabs>
              <w:rPr>
                <w:rFonts w:cs="Arial"/>
                <w:b/>
                <w:bCs/>
                <w:sz w:val="24"/>
                <w:szCs w:val="24"/>
              </w:rPr>
            </w:pPr>
          </w:p>
          <w:p w14:paraId="2016E847" w14:textId="77777777" w:rsidR="008A684C" w:rsidRDefault="008A684C" w:rsidP="00F44989">
            <w:pPr>
              <w:tabs>
                <w:tab w:val="left" w:pos="960"/>
              </w:tabs>
              <w:rPr>
                <w:rFonts w:cs="Arial"/>
                <w:b/>
                <w:bCs/>
                <w:sz w:val="24"/>
                <w:szCs w:val="24"/>
              </w:rPr>
            </w:pPr>
          </w:p>
          <w:p w14:paraId="21B96016" w14:textId="77777777" w:rsidR="008A684C" w:rsidRDefault="008A684C" w:rsidP="00F44989">
            <w:pPr>
              <w:tabs>
                <w:tab w:val="left" w:pos="960"/>
              </w:tabs>
              <w:rPr>
                <w:rFonts w:cs="Arial"/>
                <w:b/>
                <w:bCs/>
                <w:sz w:val="24"/>
                <w:szCs w:val="24"/>
              </w:rPr>
            </w:pPr>
          </w:p>
          <w:p w14:paraId="48D851E0" w14:textId="77777777" w:rsidR="008A684C" w:rsidRDefault="008A684C" w:rsidP="00F44989">
            <w:pPr>
              <w:tabs>
                <w:tab w:val="left" w:pos="960"/>
              </w:tabs>
              <w:rPr>
                <w:rFonts w:cs="Arial"/>
                <w:b/>
                <w:bCs/>
                <w:sz w:val="24"/>
                <w:szCs w:val="24"/>
              </w:rPr>
            </w:pPr>
          </w:p>
          <w:p w14:paraId="31FFF898" w14:textId="77777777" w:rsidR="008A684C" w:rsidRDefault="008A684C" w:rsidP="00F44989">
            <w:pPr>
              <w:tabs>
                <w:tab w:val="left" w:pos="960"/>
              </w:tabs>
              <w:rPr>
                <w:rFonts w:cs="Arial"/>
                <w:b/>
                <w:bCs/>
                <w:sz w:val="24"/>
                <w:szCs w:val="24"/>
              </w:rPr>
            </w:pPr>
          </w:p>
          <w:p w14:paraId="0551621E" w14:textId="77777777" w:rsidR="008A684C" w:rsidRDefault="008A684C" w:rsidP="00F44989">
            <w:pPr>
              <w:tabs>
                <w:tab w:val="left" w:pos="960"/>
              </w:tabs>
              <w:rPr>
                <w:rFonts w:cs="Arial"/>
                <w:b/>
                <w:bCs/>
                <w:sz w:val="24"/>
                <w:szCs w:val="24"/>
              </w:rPr>
            </w:pPr>
          </w:p>
          <w:p w14:paraId="5C0F472D" w14:textId="77777777" w:rsidR="008A684C" w:rsidRDefault="008A684C" w:rsidP="00F44989">
            <w:pPr>
              <w:tabs>
                <w:tab w:val="left" w:pos="960"/>
              </w:tabs>
              <w:rPr>
                <w:rFonts w:cs="Arial"/>
                <w:b/>
                <w:bCs/>
                <w:sz w:val="24"/>
                <w:szCs w:val="24"/>
              </w:rPr>
            </w:pPr>
          </w:p>
          <w:p w14:paraId="66B265FD" w14:textId="77777777" w:rsidR="008A684C" w:rsidRDefault="008A684C" w:rsidP="00F44989">
            <w:pPr>
              <w:tabs>
                <w:tab w:val="left" w:pos="960"/>
              </w:tabs>
              <w:rPr>
                <w:rFonts w:cs="Arial"/>
                <w:b/>
                <w:bCs/>
                <w:sz w:val="24"/>
                <w:szCs w:val="24"/>
              </w:rPr>
            </w:pPr>
          </w:p>
          <w:p w14:paraId="3B30ED41" w14:textId="77777777" w:rsidR="008A684C" w:rsidRDefault="008A684C" w:rsidP="00F44989">
            <w:pPr>
              <w:tabs>
                <w:tab w:val="left" w:pos="960"/>
              </w:tabs>
              <w:rPr>
                <w:rFonts w:cs="Arial"/>
                <w:b/>
                <w:bCs/>
                <w:sz w:val="24"/>
                <w:szCs w:val="24"/>
              </w:rPr>
            </w:pPr>
          </w:p>
          <w:p w14:paraId="360C5BBD" w14:textId="77777777" w:rsidR="008A684C" w:rsidRDefault="008A684C" w:rsidP="00F44989">
            <w:pPr>
              <w:tabs>
                <w:tab w:val="left" w:pos="960"/>
              </w:tabs>
              <w:rPr>
                <w:rFonts w:cs="Arial"/>
                <w:b/>
                <w:bCs/>
                <w:sz w:val="24"/>
                <w:szCs w:val="24"/>
              </w:rPr>
            </w:pPr>
          </w:p>
          <w:p w14:paraId="08B3585C" w14:textId="77777777" w:rsidR="008A684C" w:rsidRDefault="008A684C" w:rsidP="00F44989">
            <w:pPr>
              <w:tabs>
                <w:tab w:val="left" w:pos="960"/>
              </w:tabs>
              <w:rPr>
                <w:rFonts w:cs="Arial"/>
                <w:b/>
                <w:bCs/>
                <w:sz w:val="24"/>
                <w:szCs w:val="24"/>
              </w:rPr>
            </w:pPr>
          </w:p>
          <w:p w14:paraId="44C826B4" w14:textId="77777777" w:rsidR="008A684C" w:rsidRDefault="008A684C" w:rsidP="00F44989">
            <w:pPr>
              <w:tabs>
                <w:tab w:val="left" w:pos="960"/>
              </w:tabs>
              <w:rPr>
                <w:rFonts w:cs="Arial"/>
                <w:b/>
                <w:bCs/>
                <w:sz w:val="24"/>
                <w:szCs w:val="24"/>
              </w:rPr>
            </w:pPr>
          </w:p>
          <w:p w14:paraId="01F07C27" w14:textId="77777777" w:rsidR="008A684C" w:rsidRDefault="008A684C" w:rsidP="00F44989">
            <w:pPr>
              <w:tabs>
                <w:tab w:val="left" w:pos="960"/>
              </w:tabs>
              <w:rPr>
                <w:rFonts w:cs="Arial"/>
                <w:b/>
                <w:bCs/>
                <w:sz w:val="24"/>
                <w:szCs w:val="24"/>
              </w:rPr>
            </w:pPr>
          </w:p>
          <w:p w14:paraId="4540995E" w14:textId="77777777" w:rsidR="008A684C" w:rsidRDefault="008A684C" w:rsidP="00F44989">
            <w:pPr>
              <w:tabs>
                <w:tab w:val="left" w:pos="960"/>
              </w:tabs>
              <w:rPr>
                <w:rFonts w:cs="Arial"/>
                <w:b/>
                <w:bCs/>
                <w:sz w:val="24"/>
                <w:szCs w:val="24"/>
              </w:rPr>
            </w:pPr>
          </w:p>
          <w:p w14:paraId="2C13F6B7" w14:textId="77777777" w:rsidR="008A684C" w:rsidRDefault="008A684C" w:rsidP="00F44989">
            <w:pPr>
              <w:tabs>
                <w:tab w:val="left" w:pos="960"/>
              </w:tabs>
              <w:rPr>
                <w:rFonts w:cs="Arial"/>
                <w:b/>
                <w:bCs/>
                <w:sz w:val="24"/>
                <w:szCs w:val="24"/>
              </w:rPr>
            </w:pPr>
          </w:p>
          <w:p w14:paraId="522CD4B5" w14:textId="77777777" w:rsidR="008A684C" w:rsidRDefault="008A684C" w:rsidP="00F44989">
            <w:pPr>
              <w:tabs>
                <w:tab w:val="left" w:pos="960"/>
              </w:tabs>
              <w:rPr>
                <w:rFonts w:cs="Arial"/>
                <w:b/>
                <w:bCs/>
                <w:sz w:val="24"/>
                <w:szCs w:val="24"/>
              </w:rPr>
            </w:pPr>
          </w:p>
          <w:p w14:paraId="30E846CE" w14:textId="77777777" w:rsidR="008A684C" w:rsidRDefault="008A684C" w:rsidP="00F44989">
            <w:pPr>
              <w:tabs>
                <w:tab w:val="left" w:pos="960"/>
              </w:tabs>
              <w:rPr>
                <w:rFonts w:cs="Arial"/>
                <w:b/>
                <w:bCs/>
                <w:sz w:val="24"/>
                <w:szCs w:val="24"/>
              </w:rPr>
            </w:pPr>
          </w:p>
          <w:p w14:paraId="13CD07DE" w14:textId="77777777" w:rsidR="008A684C" w:rsidRDefault="008A684C" w:rsidP="00F44989">
            <w:pPr>
              <w:tabs>
                <w:tab w:val="left" w:pos="960"/>
              </w:tabs>
              <w:rPr>
                <w:rFonts w:cs="Arial"/>
                <w:b/>
                <w:bCs/>
                <w:sz w:val="24"/>
                <w:szCs w:val="24"/>
              </w:rPr>
            </w:pPr>
          </w:p>
          <w:p w14:paraId="716C6C47" w14:textId="77777777" w:rsidR="008A684C" w:rsidRDefault="008A684C" w:rsidP="00F44989">
            <w:pPr>
              <w:tabs>
                <w:tab w:val="left" w:pos="960"/>
              </w:tabs>
              <w:rPr>
                <w:rFonts w:cs="Arial"/>
                <w:b/>
                <w:bCs/>
                <w:sz w:val="24"/>
                <w:szCs w:val="24"/>
              </w:rPr>
            </w:pPr>
          </w:p>
          <w:p w14:paraId="1EFB37E0" w14:textId="77777777" w:rsidR="008A684C" w:rsidRDefault="008A684C" w:rsidP="00F44989">
            <w:pPr>
              <w:tabs>
                <w:tab w:val="left" w:pos="960"/>
              </w:tabs>
              <w:rPr>
                <w:rFonts w:cs="Arial"/>
                <w:b/>
                <w:bCs/>
                <w:sz w:val="24"/>
                <w:szCs w:val="24"/>
              </w:rPr>
            </w:pPr>
          </w:p>
          <w:p w14:paraId="2DA277B9" w14:textId="77777777" w:rsidR="008A684C" w:rsidRDefault="008A684C" w:rsidP="00F44989">
            <w:pPr>
              <w:tabs>
                <w:tab w:val="left" w:pos="960"/>
              </w:tabs>
              <w:rPr>
                <w:rFonts w:cs="Arial"/>
                <w:b/>
                <w:bCs/>
                <w:sz w:val="24"/>
                <w:szCs w:val="24"/>
              </w:rPr>
            </w:pPr>
          </w:p>
          <w:p w14:paraId="098D87A3" w14:textId="77777777" w:rsidR="008A684C" w:rsidRDefault="008A684C" w:rsidP="00F44989">
            <w:pPr>
              <w:tabs>
                <w:tab w:val="left" w:pos="960"/>
              </w:tabs>
              <w:rPr>
                <w:rFonts w:cs="Arial"/>
                <w:b/>
                <w:bCs/>
                <w:sz w:val="24"/>
                <w:szCs w:val="24"/>
              </w:rPr>
            </w:pPr>
          </w:p>
          <w:p w14:paraId="2F50A0EF" w14:textId="77777777" w:rsidR="008A684C" w:rsidRDefault="008A684C" w:rsidP="00F44989">
            <w:pPr>
              <w:tabs>
                <w:tab w:val="left" w:pos="960"/>
              </w:tabs>
              <w:rPr>
                <w:rFonts w:cs="Arial"/>
                <w:b/>
                <w:bCs/>
                <w:sz w:val="24"/>
                <w:szCs w:val="24"/>
              </w:rPr>
            </w:pPr>
          </w:p>
          <w:p w14:paraId="3D3C3E72" w14:textId="77777777" w:rsidR="008A684C" w:rsidRDefault="008A684C" w:rsidP="00F44989">
            <w:pPr>
              <w:tabs>
                <w:tab w:val="left" w:pos="960"/>
              </w:tabs>
              <w:rPr>
                <w:rFonts w:cs="Arial"/>
                <w:b/>
                <w:bCs/>
                <w:sz w:val="24"/>
                <w:szCs w:val="24"/>
              </w:rPr>
            </w:pPr>
          </w:p>
          <w:p w14:paraId="34CB4413" w14:textId="77777777" w:rsidR="008A684C" w:rsidRDefault="008A684C" w:rsidP="00F44989">
            <w:pPr>
              <w:tabs>
                <w:tab w:val="left" w:pos="960"/>
              </w:tabs>
              <w:rPr>
                <w:rFonts w:cs="Arial"/>
                <w:b/>
                <w:bCs/>
                <w:sz w:val="24"/>
                <w:szCs w:val="24"/>
              </w:rPr>
            </w:pPr>
          </w:p>
          <w:p w14:paraId="01C55EDA" w14:textId="77777777" w:rsidR="008A684C" w:rsidRDefault="008A684C" w:rsidP="00F44989">
            <w:pPr>
              <w:tabs>
                <w:tab w:val="left" w:pos="960"/>
              </w:tabs>
              <w:rPr>
                <w:rFonts w:cs="Arial"/>
                <w:b/>
                <w:bCs/>
                <w:sz w:val="24"/>
                <w:szCs w:val="24"/>
              </w:rPr>
            </w:pPr>
          </w:p>
          <w:p w14:paraId="711B215E" w14:textId="77777777" w:rsidR="008A684C" w:rsidRDefault="008A684C" w:rsidP="00F44989">
            <w:pPr>
              <w:tabs>
                <w:tab w:val="left" w:pos="960"/>
              </w:tabs>
              <w:rPr>
                <w:rFonts w:cs="Arial"/>
                <w:b/>
                <w:bCs/>
                <w:sz w:val="24"/>
                <w:szCs w:val="24"/>
              </w:rPr>
            </w:pPr>
          </w:p>
          <w:p w14:paraId="694CEE23" w14:textId="77777777" w:rsidR="008A684C" w:rsidRDefault="008A684C" w:rsidP="00F44989">
            <w:pPr>
              <w:tabs>
                <w:tab w:val="left" w:pos="960"/>
              </w:tabs>
              <w:rPr>
                <w:rFonts w:cs="Arial"/>
                <w:b/>
                <w:bCs/>
                <w:sz w:val="24"/>
                <w:szCs w:val="24"/>
              </w:rPr>
            </w:pPr>
          </w:p>
          <w:p w14:paraId="313B4BE1" w14:textId="77777777" w:rsidR="008A684C" w:rsidRDefault="008A684C" w:rsidP="00F44989">
            <w:pPr>
              <w:tabs>
                <w:tab w:val="left" w:pos="960"/>
              </w:tabs>
              <w:rPr>
                <w:rFonts w:cs="Arial"/>
                <w:b/>
                <w:bCs/>
                <w:sz w:val="24"/>
                <w:szCs w:val="24"/>
              </w:rPr>
            </w:pPr>
          </w:p>
          <w:p w14:paraId="47A02E04" w14:textId="77777777" w:rsidR="008A684C" w:rsidRDefault="008A684C" w:rsidP="00F44989">
            <w:pPr>
              <w:tabs>
                <w:tab w:val="left" w:pos="960"/>
              </w:tabs>
              <w:rPr>
                <w:rFonts w:cs="Arial"/>
                <w:b/>
                <w:bCs/>
                <w:sz w:val="24"/>
                <w:szCs w:val="24"/>
              </w:rPr>
            </w:pPr>
          </w:p>
          <w:p w14:paraId="3DAA60B9" w14:textId="17CBE42B" w:rsidR="008A684C" w:rsidRDefault="008A684C" w:rsidP="00F44989">
            <w:pPr>
              <w:tabs>
                <w:tab w:val="left" w:pos="960"/>
              </w:tabs>
              <w:rPr>
                <w:rFonts w:cs="Arial"/>
                <w:b/>
                <w:bCs/>
                <w:sz w:val="24"/>
                <w:szCs w:val="24"/>
              </w:rPr>
            </w:pPr>
            <w:r>
              <w:rPr>
                <w:rFonts w:cs="Arial"/>
                <w:b/>
                <w:bCs/>
                <w:sz w:val="24"/>
                <w:szCs w:val="24"/>
              </w:rPr>
              <w:t>All</w:t>
            </w:r>
          </w:p>
          <w:p w14:paraId="1CCA304A" w14:textId="77777777" w:rsidR="008A684C" w:rsidRDefault="008A684C" w:rsidP="00F44989">
            <w:pPr>
              <w:tabs>
                <w:tab w:val="left" w:pos="960"/>
              </w:tabs>
              <w:rPr>
                <w:rFonts w:cs="Arial"/>
                <w:b/>
                <w:bCs/>
                <w:sz w:val="24"/>
                <w:szCs w:val="24"/>
              </w:rPr>
            </w:pPr>
          </w:p>
          <w:p w14:paraId="0A9BD62D" w14:textId="1B2ACED8" w:rsidR="008A684C" w:rsidRDefault="008A684C" w:rsidP="00F44989">
            <w:pPr>
              <w:tabs>
                <w:tab w:val="left" w:pos="960"/>
              </w:tabs>
              <w:rPr>
                <w:rFonts w:cs="Arial"/>
                <w:b/>
                <w:bCs/>
                <w:sz w:val="24"/>
                <w:szCs w:val="24"/>
              </w:rPr>
            </w:pPr>
            <w:r>
              <w:rPr>
                <w:rFonts w:cs="Arial"/>
                <w:b/>
                <w:bCs/>
                <w:sz w:val="24"/>
                <w:szCs w:val="24"/>
              </w:rPr>
              <w:t>RB</w:t>
            </w:r>
          </w:p>
          <w:p w14:paraId="4AEE4076" w14:textId="77777777" w:rsidR="005C0A10" w:rsidRDefault="005C0A10" w:rsidP="00F44989">
            <w:pPr>
              <w:tabs>
                <w:tab w:val="left" w:pos="960"/>
              </w:tabs>
              <w:rPr>
                <w:rFonts w:cs="Arial"/>
                <w:b/>
                <w:bCs/>
                <w:sz w:val="24"/>
                <w:szCs w:val="24"/>
              </w:rPr>
            </w:pPr>
          </w:p>
          <w:p w14:paraId="44CCF7E6" w14:textId="608031F0" w:rsidR="00F44989" w:rsidRPr="00B346AE" w:rsidRDefault="00F44989" w:rsidP="00F44989">
            <w:pPr>
              <w:tabs>
                <w:tab w:val="left" w:pos="960"/>
              </w:tabs>
              <w:rPr>
                <w:rFonts w:cs="Arial"/>
                <w:b/>
                <w:bCs/>
                <w:sz w:val="24"/>
                <w:szCs w:val="24"/>
              </w:rPr>
            </w:pPr>
          </w:p>
        </w:tc>
      </w:tr>
      <w:tr w:rsidR="00F44989" w:rsidRPr="00B346AE" w14:paraId="1C04DC30" w14:textId="77777777" w:rsidTr="01FD2AB1">
        <w:tc>
          <w:tcPr>
            <w:tcW w:w="2071" w:type="dxa"/>
            <w:shd w:val="clear" w:color="auto" w:fill="auto"/>
          </w:tcPr>
          <w:p w14:paraId="7010BB2C" w14:textId="7E31CCD3" w:rsidR="00F44989" w:rsidRDefault="00F44989" w:rsidP="00F44989">
            <w:pPr>
              <w:tabs>
                <w:tab w:val="left" w:pos="960"/>
              </w:tabs>
              <w:rPr>
                <w:rFonts w:cs="Arial"/>
                <w:b/>
                <w:bCs/>
                <w:sz w:val="24"/>
                <w:szCs w:val="24"/>
              </w:rPr>
            </w:pPr>
            <w:r>
              <w:rPr>
                <w:rFonts w:cs="Arial"/>
                <w:b/>
                <w:bCs/>
                <w:sz w:val="24"/>
                <w:szCs w:val="24"/>
              </w:rPr>
              <w:lastRenderedPageBreak/>
              <w:t>24.06.SPB.11</w:t>
            </w:r>
          </w:p>
        </w:tc>
        <w:tc>
          <w:tcPr>
            <w:tcW w:w="9586" w:type="dxa"/>
            <w:shd w:val="clear" w:color="auto" w:fill="auto"/>
          </w:tcPr>
          <w:p w14:paraId="6F9221C1" w14:textId="77777777" w:rsidR="00F44989" w:rsidRDefault="00F44989" w:rsidP="00F44989">
            <w:pPr>
              <w:pStyle w:val="Header"/>
              <w:rPr>
                <w:rFonts w:cs="Arial"/>
                <w:b/>
                <w:bCs/>
                <w:sz w:val="24"/>
                <w:szCs w:val="24"/>
              </w:rPr>
            </w:pPr>
            <w:r>
              <w:rPr>
                <w:rFonts w:cs="Arial"/>
                <w:b/>
                <w:bCs/>
                <w:sz w:val="24"/>
                <w:szCs w:val="24"/>
              </w:rPr>
              <w:t>Women’s Health Plan</w:t>
            </w:r>
          </w:p>
          <w:p w14:paraId="025A62A1" w14:textId="5C66E67C" w:rsidR="00F44989" w:rsidRDefault="00F44989" w:rsidP="00F44989">
            <w:pPr>
              <w:pStyle w:val="Header"/>
              <w:rPr>
                <w:rFonts w:cs="Arial"/>
                <w:i/>
                <w:iCs/>
                <w:sz w:val="24"/>
                <w:szCs w:val="24"/>
              </w:rPr>
            </w:pPr>
            <w:r>
              <w:rPr>
                <w:rFonts w:cs="Arial"/>
                <w:i/>
                <w:iCs/>
                <w:sz w:val="24"/>
                <w:szCs w:val="24"/>
              </w:rPr>
              <w:t>Led by Fiona Macintyre, Practice &amp; Policy Lead – Scotland and Laura Wilson, Director for Scotland</w:t>
            </w:r>
          </w:p>
          <w:p w14:paraId="70CB11EC" w14:textId="77777777" w:rsidR="00F44989" w:rsidRPr="00650BAC" w:rsidRDefault="00F44989" w:rsidP="00F44989">
            <w:pPr>
              <w:pStyle w:val="Header"/>
              <w:rPr>
                <w:rFonts w:cs="Arial"/>
                <w:b/>
                <w:bCs/>
                <w:i/>
                <w:iCs/>
                <w:sz w:val="24"/>
                <w:szCs w:val="24"/>
              </w:rPr>
            </w:pPr>
          </w:p>
          <w:p w14:paraId="396619E8" w14:textId="275FAE7D" w:rsidR="00650BAC" w:rsidRPr="00650BAC" w:rsidRDefault="00650BAC" w:rsidP="00F44989">
            <w:pPr>
              <w:pStyle w:val="Header"/>
              <w:rPr>
                <w:rFonts w:cs="Arial"/>
                <w:b/>
                <w:bCs/>
                <w:sz w:val="24"/>
                <w:szCs w:val="24"/>
              </w:rPr>
            </w:pPr>
            <w:r w:rsidRPr="00650BAC">
              <w:rPr>
                <w:rFonts w:cs="Arial"/>
                <w:b/>
                <w:bCs/>
                <w:sz w:val="24"/>
                <w:szCs w:val="24"/>
              </w:rPr>
              <w:t>Interests declared:</w:t>
            </w:r>
          </w:p>
          <w:p w14:paraId="507D2E51" w14:textId="77D707C1" w:rsidR="00F44989" w:rsidRPr="00650BAC" w:rsidRDefault="00F44989">
            <w:pPr>
              <w:pStyle w:val="Header"/>
              <w:numPr>
                <w:ilvl w:val="0"/>
                <w:numId w:val="8"/>
              </w:numPr>
              <w:rPr>
                <w:rFonts w:cs="Arial"/>
                <w:sz w:val="24"/>
                <w:szCs w:val="24"/>
              </w:rPr>
            </w:pPr>
            <w:r w:rsidRPr="00650BAC">
              <w:rPr>
                <w:rFonts w:cs="Arial"/>
                <w:sz w:val="24"/>
                <w:szCs w:val="24"/>
              </w:rPr>
              <w:t xml:space="preserve">Amina </w:t>
            </w:r>
            <w:r w:rsidR="00650BAC" w:rsidRPr="00650BAC">
              <w:rPr>
                <w:rFonts w:cs="Arial"/>
                <w:sz w:val="24"/>
                <w:szCs w:val="24"/>
              </w:rPr>
              <w:t xml:space="preserve">Slimani-Fersia (AS-F): Member, </w:t>
            </w:r>
            <w:r w:rsidRPr="00650BAC">
              <w:rPr>
                <w:rFonts w:cs="Arial"/>
                <w:sz w:val="24"/>
                <w:szCs w:val="24"/>
              </w:rPr>
              <w:t>SLWG on HRT. Will keep all involved</w:t>
            </w:r>
            <w:r w:rsidR="00650BAC" w:rsidRPr="00650BAC">
              <w:rPr>
                <w:rFonts w:cs="Arial"/>
                <w:sz w:val="24"/>
                <w:szCs w:val="24"/>
              </w:rPr>
              <w:t>.</w:t>
            </w:r>
          </w:p>
          <w:p w14:paraId="38BA58A3" w14:textId="60AA5804" w:rsidR="00F44989" w:rsidRPr="00650BAC" w:rsidRDefault="00650BAC">
            <w:pPr>
              <w:pStyle w:val="Header"/>
              <w:numPr>
                <w:ilvl w:val="0"/>
                <w:numId w:val="8"/>
              </w:numPr>
              <w:rPr>
                <w:rFonts w:cs="Arial"/>
                <w:sz w:val="24"/>
                <w:szCs w:val="24"/>
              </w:rPr>
            </w:pPr>
            <w:r w:rsidRPr="00650BAC">
              <w:rPr>
                <w:rFonts w:cs="Arial"/>
                <w:sz w:val="24"/>
                <w:szCs w:val="24"/>
              </w:rPr>
              <w:lastRenderedPageBreak/>
              <w:t>Lucy Dixon (</w:t>
            </w:r>
            <w:r w:rsidR="00F44989" w:rsidRPr="00650BAC">
              <w:rPr>
                <w:rFonts w:cs="Arial"/>
                <w:sz w:val="24"/>
                <w:szCs w:val="24"/>
              </w:rPr>
              <w:t>LD</w:t>
            </w:r>
            <w:r w:rsidRPr="00650BAC">
              <w:rPr>
                <w:rFonts w:cs="Arial"/>
                <w:sz w:val="24"/>
                <w:szCs w:val="24"/>
              </w:rPr>
              <w:t xml:space="preserve">): </w:t>
            </w:r>
            <w:r w:rsidR="00F44989" w:rsidRPr="00650BAC">
              <w:rPr>
                <w:rFonts w:cs="Arial"/>
                <w:sz w:val="24"/>
                <w:szCs w:val="24"/>
              </w:rPr>
              <w:t>Scot</w:t>
            </w:r>
            <w:r w:rsidRPr="00650BAC">
              <w:rPr>
                <w:rFonts w:cs="Arial"/>
                <w:sz w:val="24"/>
                <w:szCs w:val="24"/>
              </w:rPr>
              <w:t>tish</w:t>
            </w:r>
            <w:r w:rsidR="00F44989" w:rsidRPr="00650BAC">
              <w:rPr>
                <w:rFonts w:cs="Arial"/>
                <w:sz w:val="24"/>
                <w:szCs w:val="24"/>
              </w:rPr>
              <w:t xml:space="preserve"> Gov</w:t>
            </w:r>
            <w:r w:rsidRPr="00650BAC">
              <w:rPr>
                <w:rFonts w:cs="Arial"/>
                <w:sz w:val="24"/>
                <w:szCs w:val="24"/>
              </w:rPr>
              <w:t>ernment</w:t>
            </w:r>
            <w:r w:rsidR="00F44989" w:rsidRPr="00650BAC">
              <w:rPr>
                <w:rFonts w:cs="Arial"/>
                <w:sz w:val="24"/>
                <w:szCs w:val="24"/>
              </w:rPr>
              <w:t xml:space="preserve"> </w:t>
            </w:r>
            <w:r w:rsidRPr="00650BAC">
              <w:rPr>
                <w:rFonts w:cs="Arial"/>
                <w:sz w:val="24"/>
                <w:szCs w:val="24"/>
              </w:rPr>
              <w:t xml:space="preserve">(Scot Govt) </w:t>
            </w:r>
            <w:r w:rsidR="00F44989" w:rsidRPr="00650BAC">
              <w:rPr>
                <w:rFonts w:cs="Arial"/>
                <w:sz w:val="24"/>
                <w:szCs w:val="24"/>
              </w:rPr>
              <w:t>work</w:t>
            </w:r>
            <w:r w:rsidRPr="00650BAC">
              <w:rPr>
                <w:rFonts w:cs="Arial"/>
                <w:sz w:val="24"/>
                <w:szCs w:val="24"/>
              </w:rPr>
              <w:t>.</w:t>
            </w:r>
          </w:p>
          <w:p w14:paraId="4368C9E1" w14:textId="77777777" w:rsidR="00F44989" w:rsidRDefault="00F44989" w:rsidP="00F44989">
            <w:pPr>
              <w:pStyle w:val="Header"/>
              <w:rPr>
                <w:rFonts w:cs="Arial"/>
                <w:i/>
                <w:iCs/>
                <w:sz w:val="24"/>
                <w:szCs w:val="24"/>
              </w:rPr>
            </w:pPr>
          </w:p>
          <w:p w14:paraId="26BFAC1C" w14:textId="1FF7BBB8" w:rsidR="00F44989" w:rsidRDefault="15DF7D8E" w:rsidP="00F44989">
            <w:pPr>
              <w:pStyle w:val="Header"/>
              <w:rPr>
                <w:rFonts w:cs="Arial"/>
                <w:sz w:val="24"/>
                <w:szCs w:val="24"/>
              </w:rPr>
            </w:pPr>
            <w:r w:rsidRPr="15DF7D8E">
              <w:rPr>
                <w:rFonts w:cs="Arial"/>
                <w:sz w:val="24"/>
                <w:szCs w:val="24"/>
              </w:rPr>
              <w:t>The Scot Govt Women’s health plan was published in 2021; looking into this, it was noted that there is no pharmacy representation on the working group established to implement the plan; RPS contacted the group and, as a result, is now part of the group. The 2021 -2024 plan is coming to an end but, being a member of this group, means that pharmacy will be represented and able to input from the start of the next plan. The Women’s Health Plan has a ‘life course’ approach and the next phase will retain the underpinning principles of the previous plan: addressing inequalities, gender equality, inter-sectionality, and respectful and inclusive services. In addition to the Women’s health group (WHG), five sub-groups were established:</w:t>
            </w:r>
          </w:p>
          <w:p w14:paraId="7C66EB8F" w14:textId="77777777" w:rsidR="00AA46B0" w:rsidRDefault="00AA46B0" w:rsidP="00AA46B0">
            <w:pPr>
              <w:pStyle w:val="Header"/>
              <w:rPr>
                <w:rFonts w:cs="Arial"/>
                <w:sz w:val="24"/>
                <w:szCs w:val="24"/>
              </w:rPr>
            </w:pPr>
          </w:p>
          <w:p w14:paraId="4D3ECDA0" w14:textId="5D3F0873" w:rsidR="00223BF1" w:rsidRPr="00223BF1" w:rsidRDefault="00223BF1">
            <w:pPr>
              <w:pStyle w:val="Header"/>
              <w:numPr>
                <w:ilvl w:val="0"/>
                <w:numId w:val="9"/>
              </w:numPr>
              <w:rPr>
                <w:rFonts w:cs="Arial"/>
                <w:sz w:val="24"/>
                <w:szCs w:val="24"/>
              </w:rPr>
            </w:pPr>
            <w:r w:rsidRPr="00223BF1">
              <w:rPr>
                <w:rFonts w:cs="Arial"/>
                <w:sz w:val="24"/>
                <w:szCs w:val="24"/>
                <w:lang w:val="en-US"/>
              </w:rPr>
              <w:t>Sexual health, contraception, abortion, pre-pregnancy care</w:t>
            </w:r>
          </w:p>
          <w:p w14:paraId="7EF7857E" w14:textId="264FE8A5" w:rsidR="00223BF1" w:rsidRPr="00223BF1" w:rsidRDefault="00223BF1">
            <w:pPr>
              <w:pStyle w:val="Header"/>
              <w:numPr>
                <w:ilvl w:val="0"/>
                <w:numId w:val="9"/>
              </w:numPr>
              <w:rPr>
                <w:rFonts w:cs="Arial"/>
                <w:sz w:val="24"/>
                <w:szCs w:val="24"/>
              </w:rPr>
            </w:pPr>
            <w:r w:rsidRPr="00223BF1">
              <w:rPr>
                <w:rFonts w:cs="Arial"/>
                <w:sz w:val="24"/>
                <w:szCs w:val="24"/>
                <w:lang w:val="en-US"/>
              </w:rPr>
              <w:t xml:space="preserve">Menopause and menstrual health, including endometriosis </w:t>
            </w:r>
          </w:p>
          <w:p w14:paraId="53DF03E7" w14:textId="629CD75C" w:rsidR="00223BF1" w:rsidRPr="00223BF1" w:rsidRDefault="00223BF1">
            <w:pPr>
              <w:pStyle w:val="Header"/>
              <w:numPr>
                <w:ilvl w:val="0"/>
                <w:numId w:val="9"/>
              </w:numPr>
              <w:rPr>
                <w:rFonts w:cs="Arial"/>
                <w:sz w:val="24"/>
                <w:szCs w:val="24"/>
              </w:rPr>
            </w:pPr>
            <w:r w:rsidRPr="00223BF1">
              <w:rPr>
                <w:rFonts w:cs="Arial"/>
                <w:sz w:val="24"/>
                <w:szCs w:val="24"/>
                <w:lang w:val="en-US"/>
              </w:rPr>
              <w:t xml:space="preserve">Heart health  </w:t>
            </w:r>
          </w:p>
          <w:p w14:paraId="5A6F35CB" w14:textId="35FEC0F6" w:rsidR="00223BF1" w:rsidRPr="00223BF1" w:rsidRDefault="00223BF1">
            <w:pPr>
              <w:pStyle w:val="Header"/>
              <w:numPr>
                <w:ilvl w:val="0"/>
                <w:numId w:val="9"/>
              </w:numPr>
              <w:rPr>
                <w:rFonts w:cs="Arial"/>
                <w:sz w:val="24"/>
                <w:szCs w:val="24"/>
              </w:rPr>
            </w:pPr>
            <w:r w:rsidRPr="00223BF1">
              <w:rPr>
                <w:rFonts w:cs="Arial"/>
                <w:sz w:val="24"/>
                <w:szCs w:val="24"/>
                <w:lang w:val="en-US"/>
              </w:rPr>
              <w:t xml:space="preserve">Gender and health </w:t>
            </w:r>
          </w:p>
          <w:p w14:paraId="3A7D6920" w14:textId="77777777" w:rsidR="00AA46B0" w:rsidRPr="00AA46B0" w:rsidRDefault="00223BF1">
            <w:pPr>
              <w:pStyle w:val="Header"/>
              <w:numPr>
                <w:ilvl w:val="0"/>
                <w:numId w:val="9"/>
              </w:numPr>
              <w:rPr>
                <w:rFonts w:cs="Arial"/>
                <w:sz w:val="24"/>
                <w:szCs w:val="24"/>
              </w:rPr>
            </w:pPr>
            <w:r w:rsidRPr="00223BF1">
              <w:rPr>
                <w:rFonts w:cs="Arial"/>
                <w:sz w:val="24"/>
                <w:szCs w:val="24"/>
                <w:lang w:val="en-US"/>
              </w:rPr>
              <w:t>Lived experience</w:t>
            </w:r>
          </w:p>
          <w:p w14:paraId="56F87060" w14:textId="77777777" w:rsidR="00AA46B0" w:rsidRDefault="00AA46B0" w:rsidP="00AA46B0">
            <w:pPr>
              <w:pStyle w:val="Header"/>
              <w:rPr>
                <w:rFonts w:cs="Arial"/>
                <w:sz w:val="24"/>
                <w:szCs w:val="24"/>
              </w:rPr>
            </w:pPr>
          </w:p>
          <w:p w14:paraId="50742A38" w14:textId="0157B469" w:rsidR="00AA46B0" w:rsidRDefault="00AA46B0" w:rsidP="00AA46B0">
            <w:pPr>
              <w:pStyle w:val="Header"/>
              <w:rPr>
                <w:rFonts w:cs="Arial"/>
                <w:sz w:val="24"/>
                <w:szCs w:val="24"/>
              </w:rPr>
            </w:pPr>
            <w:r>
              <w:rPr>
                <w:rFonts w:cs="Arial"/>
                <w:sz w:val="24"/>
                <w:szCs w:val="24"/>
              </w:rPr>
              <w:t>Key outcomes since 2021 include:</w:t>
            </w:r>
          </w:p>
          <w:p w14:paraId="448B6544" w14:textId="77777777" w:rsidR="00AA46B0" w:rsidRDefault="00AA46B0" w:rsidP="00AA46B0">
            <w:pPr>
              <w:pStyle w:val="Header"/>
              <w:rPr>
                <w:rFonts w:cs="Arial"/>
                <w:sz w:val="24"/>
                <w:szCs w:val="24"/>
              </w:rPr>
            </w:pPr>
          </w:p>
          <w:p w14:paraId="3F31E1C6" w14:textId="77777777" w:rsidR="00AA46B0" w:rsidRDefault="00AA46B0">
            <w:pPr>
              <w:pStyle w:val="Header"/>
              <w:numPr>
                <w:ilvl w:val="0"/>
                <w:numId w:val="10"/>
              </w:numPr>
              <w:rPr>
                <w:rFonts w:cs="Arial"/>
                <w:sz w:val="24"/>
                <w:szCs w:val="24"/>
              </w:rPr>
            </w:pPr>
            <w:r>
              <w:rPr>
                <w:rFonts w:cs="Arial"/>
                <w:sz w:val="24"/>
                <w:szCs w:val="24"/>
              </w:rPr>
              <w:t xml:space="preserve">Improvements to abortion services. </w:t>
            </w:r>
          </w:p>
          <w:p w14:paraId="737FAAF5" w14:textId="46A38DB3" w:rsidR="00AA46B0" w:rsidRDefault="00AA46B0">
            <w:pPr>
              <w:pStyle w:val="Header"/>
              <w:numPr>
                <w:ilvl w:val="0"/>
                <w:numId w:val="10"/>
              </w:numPr>
              <w:rPr>
                <w:rFonts w:cs="Arial"/>
                <w:sz w:val="24"/>
                <w:szCs w:val="24"/>
              </w:rPr>
            </w:pPr>
            <w:r>
              <w:rPr>
                <w:rFonts w:cs="Arial"/>
                <w:sz w:val="24"/>
                <w:szCs w:val="24"/>
              </w:rPr>
              <w:t>There is now an updated section on NHS Inform which has more specific information about women’s health</w:t>
            </w:r>
          </w:p>
          <w:p w14:paraId="554DA4A5" w14:textId="0F810674" w:rsidR="00AA46B0" w:rsidRDefault="00AA46B0">
            <w:pPr>
              <w:pStyle w:val="Header"/>
              <w:numPr>
                <w:ilvl w:val="0"/>
                <w:numId w:val="10"/>
              </w:numPr>
              <w:rPr>
                <w:rFonts w:cs="Arial"/>
                <w:sz w:val="24"/>
                <w:szCs w:val="24"/>
              </w:rPr>
            </w:pPr>
            <w:r>
              <w:rPr>
                <w:rFonts w:cs="Arial"/>
                <w:sz w:val="24"/>
                <w:szCs w:val="24"/>
              </w:rPr>
              <w:t>Dedicated menopause policy post within Scot Govt</w:t>
            </w:r>
            <w:r w:rsidR="00D32909">
              <w:rPr>
                <w:rFonts w:cs="Arial"/>
                <w:sz w:val="24"/>
                <w:szCs w:val="24"/>
              </w:rPr>
              <w:t xml:space="preserve"> – hoping to roll out across Scotland; there is a women’s health lead in every health board</w:t>
            </w:r>
          </w:p>
          <w:p w14:paraId="56A656A5" w14:textId="3FCE01A7" w:rsidR="00D32909" w:rsidRDefault="00D32909">
            <w:pPr>
              <w:pStyle w:val="Header"/>
              <w:numPr>
                <w:ilvl w:val="0"/>
                <w:numId w:val="10"/>
              </w:numPr>
              <w:rPr>
                <w:rFonts w:cs="Arial"/>
                <w:sz w:val="24"/>
                <w:szCs w:val="24"/>
              </w:rPr>
            </w:pPr>
            <w:r>
              <w:rPr>
                <w:rFonts w:cs="Arial"/>
                <w:sz w:val="24"/>
                <w:szCs w:val="24"/>
              </w:rPr>
              <w:t>Health Equality team</w:t>
            </w:r>
          </w:p>
          <w:p w14:paraId="04F7BD67" w14:textId="437C78D1" w:rsidR="00D32909" w:rsidRDefault="00D32909">
            <w:pPr>
              <w:pStyle w:val="Header"/>
              <w:numPr>
                <w:ilvl w:val="0"/>
                <w:numId w:val="10"/>
              </w:numPr>
              <w:rPr>
                <w:rFonts w:cs="Arial"/>
                <w:sz w:val="24"/>
                <w:szCs w:val="24"/>
              </w:rPr>
            </w:pPr>
            <w:r>
              <w:rPr>
                <w:rFonts w:cs="Arial"/>
                <w:sz w:val="24"/>
                <w:szCs w:val="24"/>
              </w:rPr>
              <w:t>Successes around heart health</w:t>
            </w:r>
          </w:p>
          <w:p w14:paraId="3C27B103" w14:textId="5D5BBB0B" w:rsidR="00D32909" w:rsidRDefault="00D32909">
            <w:pPr>
              <w:pStyle w:val="Header"/>
              <w:numPr>
                <w:ilvl w:val="0"/>
                <w:numId w:val="10"/>
              </w:numPr>
              <w:rPr>
                <w:rFonts w:cs="Arial"/>
                <w:sz w:val="24"/>
                <w:szCs w:val="24"/>
              </w:rPr>
            </w:pPr>
            <w:r>
              <w:rPr>
                <w:rFonts w:cs="Arial"/>
                <w:sz w:val="24"/>
                <w:szCs w:val="24"/>
              </w:rPr>
              <w:t>National Women’s Health, Professor Anna Glasier, is now in post.</w:t>
            </w:r>
          </w:p>
          <w:p w14:paraId="7FEB30AB" w14:textId="77777777" w:rsidR="00F44989" w:rsidRDefault="00F44989" w:rsidP="00F44989">
            <w:pPr>
              <w:pStyle w:val="Header"/>
              <w:rPr>
                <w:rFonts w:cs="Arial"/>
                <w:sz w:val="24"/>
                <w:szCs w:val="24"/>
              </w:rPr>
            </w:pPr>
          </w:p>
          <w:p w14:paraId="194D79BA" w14:textId="08BBE383" w:rsidR="00F44989" w:rsidRDefault="00D32909" w:rsidP="00F44989">
            <w:pPr>
              <w:pStyle w:val="Header"/>
              <w:rPr>
                <w:rFonts w:cs="Arial"/>
                <w:sz w:val="24"/>
                <w:szCs w:val="24"/>
              </w:rPr>
            </w:pPr>
            <w:r>
              <w:rPr>
                <w:rFonts w:cs="Arial"/>
                <w:sz w:val="24"/>
                <w:szCs w:val="24"/>
              </w:rPr>
              <w:t>There is a ph</w:t>
            </w:r>
            <w:r w:rsidR="00F44989">
              <w:rPr>
                <w:rFonts w:cs="Arial"/>
                <w:sz w:val="24"/>
                <w:szCs w:val="24"/>
              </w:rPr>
              <w:t xml:space="preserve">armacy </w:t>
            </w:r>
            <w:r>
              <w:rPr>
                <w:rFonts w:cs="Arial"/>
                <w:sz w:val="24"/>
                <w:szCs w:val="24"/>
              </w:rPr>
              <w:t>s</w:t>
            </w:r>
            <w:r w:rsidR="00F44989">
              <w:rPr>
                <w:rFonts w:cs="Arial"/>
                <w:sz w:val="24"/>
                <w:szCs w:val="24"/>
              </w:rPr>
              <w:t>pecific long-term action</w:t>
            </w:r>
            <w:r>
              <w:rPr>
                <w:rFonts w:cs="Arial"/>
                <w:sz w:val="24"/>
                <w:szCs w:val="24"/>
              </w:rPr>
              <w:t xml:space="preserve"> that is outstanding and that is to provide</w:t>
            </w:r>
            <w:r w:rsidR="00F44989">
              <w:rPr>
                <w:rFonts w:cs="Arial"/>
                <w:sz w:val="24"/>
                <w:szCs w:val="24"/>
              </w:rPr>
              <w:t xml:space="preserve"> and promote a ‘Women’s health Community Pharmacy service.</w:t>
            </w:r>
          </w:p>
          <w:p w14:paraId="409D1BB2" w14:textId="77777777" w:rsidR="00D32909" w:rsidRDefault="00D32909" w:rsidP="00F44989">
            <w:pPr>
              <w:pStyle w:val="Header"/>
              <w:rPr>
                <w:rFonts w:cs="Arial"/>
                <w:sz w:val="24"/>
                <w:szCs w:val="24"/>
              </w:rPr>
            </w:pPr>
          </w:p>
          <w:p w14:paraId="4DC2BB25" w14:textId="3D3253FC" w:rsidR="00D32909" w:rsidRDefault="00D32909" w:rsidP="00F44989">
            <w:pPr>
              <w:pStyle w:val="Header"/>
              <w:rPr>
                <w:rFonts w:cs="Arial"/>
                <w:sz w:val="24"/>
                <w:szCs w:val="24"/>
              </w:rPr>
            </w:pPr>
            <w:r>
              <w:rPr>
                <w:rFonts w:cs="Arial"/>
                <w:sz w:val="24"/>
                <w:szCs w:val="24"/>
              </w:rPr>
              <w:lastRenderedPageBreak/>
              <w:t>The SPB was asked to consider what pharmacy can offer in the area of women’s health, pharmacy’s role in the next plan. It is vital that pharmacy contributes in the most appropriate way</w:t>
            </w:r>
            <w:r w:rsidR="00A25F6A">
              <w:rPr>
                <w:rFonts w:cs="Arial"/>
                <w:sz w:val="24"/>
                <w:szCs w:val="24"/>
              </w:rPr>
              <w:t>:</w:t>
            </w:r>
          </w:p>
          <w:p w14:paraId="1D2FE2D3" w14:textId="77777777" w:rsidR="00A25F6A" w:rsidRDefault="00A25F6A" w:rsidP="00F44989">
            <w:pPr>
              <w:pStyle w:val="Header"/>
              <w:rPr>
                <w:rFonts w:cs="Arial"/>
                <w:sz w:val="24"/>
                <w:szCs w:val="24"/>
              </w:rPr>
            </w:pPr>
          </w:p>
          <w:p w14:paraId="1480C0E1" w14:textId="77777777" w:rsidR="00A25F6A" w:rsidRDefault="00A25F6A">
            <w:pPr>
              <w:pStyle w:val="Header"/>
              <w:numPr>
                <w:ilvl w:val="0"/>
                <w:numId w:val="11"/>
              </w:numPr>
              <w:rPr>
                <w:rFonts w:cs="Arial"/>
                <w:sz w:val="24"/>
                <w:szCs w:val="24"/>
              </w:rPr>
            </w:pPr>
            <w:r w:rsidRPr="00A25F6A">
              <w:rPr>
                <w:rFonts w:cs="Arial"/>
                <w:sz w:val="24"/>
                <w:szCs w:val="24"/>
              </w:rPr>
              <w:t>R</w:t>
            </w:r>
            <w:r w:rsidR="00D32909" w:rsidRPr="00A25F6A">
              <w:rPr>
                <w:rFonts w:cs="Arial"/>
                <w:sz w:val="24"/>
                <w:szCs w:val="24"/>
              </w:rPr>
              <w:t xml:space="preserve">eflecting on the work of the RPS over the last 10-15 years, it was suggested that </w:t>
            </w:r>
            <w:r w:rsidRPr="00A25F6A">
              <w:rPr>
                <w:rFonts w:cs="Arial"/>
                <w:sz w:val="24"/>
                <w:szCs w:val="24"/>
              </w:rPr>
              <w:t xml:space="preserve">RPS could contribute significantly in the </w:t>
            </w:r>
            <w:r w:rsidR="00D32909" w:rsidRPr="00A25F6A">
              <w:rPr>
                <w:rFonts w:cs="Arial"/>
                <w:sz w:val="24"/>
                <w:szCs w:val="24"/>
              </w:rPr>
              <w:t>area of women’s health</w:t>
            </w:r>
            <w:r w:rsidRPr="00A25F6A">
              <w:rPr>
                <w:rFonts w:cs="Arial"/>
                <w:sz w:val="24"/>
                <w:szCs w:val="24"/>
              </w:rPr>
              <w:t>. It was noted that RPS has published a position statement in 2022; it wasn’t a full policy.</w:t>
            </w:r>
          </w:p>
          <w:p w14:paraId="67B3C306" w14:textId="77777777" w:rsidR="00A25F6A" w:rsidRDefault="00F44989">
            <w:pPr>
              <w:pStyle w:val="Header"/>
              <w:numPr>
                <w:ilvl w:val="0"/>
                <w:numId w:val="11"/>
              </w:numPr>
              <w:rPr>
                <w:rFonts w:cs="Arial"/>
                <w:sz w:val="24"/>
                <w:szCs w:val="24"/>
              </w:rPr>
            </w:pPr>
            <w:r w:rsidRPr="00A25F6A">
              <w:rPr>
                <w:rFonts w:cs="Arial"/>
                <w:sz w:val="24"/>
                <w:szCs w:val="24"/>
              </w:rPr>
              <w:t>Weighted argument for shared care record.</w:t>
            </w:r>
          </w:p>
          <w:p w14:paraId="3115E467" w14:textId="0CCC1255" w:rsidR="00A25F6A" w:rsidRDefault="15DF7D8E">
            <w:pPr>
              <w:pStyle w:val="Header"/>
              <w:numPr>
                <w:ilvl w:val="0"/>
                <w:numId w:val="11"/>
              </w:numPr>
              <w:rPr>
                <w:rFonts w:cs="Arial"/>
                <w:sz w:val="24"/>
                <w:szCs w:val="24"/>
              </w:rPr>
            </w:pPr>
            <w:r w:rsidRPr="15DF7D8E">
              <w:rPr>
                <w:rFonts w:cs="Arial"/>
                <w:sz w:val="24"/>
                <w:szCs w:val="24"/>
              </w:rPr>
              <w:t xml:space="preserve">JS noted that there is interest in the acute services setting around maternity services and discharge. </w:t>
            </w:r>
            <w:r w:rsidR="007A4EC2">
              <w:rPr>
                <w:rFonts w:cs="Arial"/>
                <w:sz w:val="24"/>
                <w:szCs w:val="24"/>
              </w:rPr>
              <w:t xml:space="preserve">In NHS A&amp;A, there is a women’s health </w:t>
            </w:r>
            <w:proofErr w:type="spellStart"/>
            <w:r w:rsidR="007A4EC2">
              <w:rPr>
                <w:rFonts w:cs="Arial"/>
                <w:sz w:val="24"/>
                <w:szCs w:val="24"/>
              </w:rPr>
              <w:t>pharmacistrole</w:t>
            </w:r>
            <w:proofErr w:type="spellEnd"/>
            <w:r w:rsidR="007A4EC2">
              <w:rPr>
                <w:rFonts w:cs="Arial"/>
                <w:sz w:val="24"/>
                <w:szCs w:val="24"/>
              </w:rPr>
              <w:t xml:space="preserve">; this is funded by the health board, </w:t>
            </w:r>
            <w:r w:rsidR="007A4EC2" w:rsidRPr="007A4EC2">
              <w:rPr>
                <w:rFonts w:cs="Arial"/>
                <w:sz w:val="24"/>
                <w:szCs w:val="24"/>
              </w:rPr>
              <w:t xml:space="preserve">although </w:t>
            </w:r>
            <w:r w:rsidR="007A4EC2">
              <w:rPr>
                <w:rFonts w:cs="Arial"/>
                <w:sz w:val="24"/>
                <w:szCs w:val="24"/>
              </w:rPr>
              <w:t xml:space="preserve">it </w:t>
            </w:r>
            <w:r w:rsidR="007A4EC2" w:rsidRPr="007A4EC2">
              <w:rPr>
                <w:rFonts w:cs="Arial"/>
                <w:sz w:val="24"/>
                <w:szCs w:val="24"/>
              </w:rPr>
              <w:t xml:space="preserve">was initially funded partially by </w:t>
            </w:r>
            <w:r w:rsidR="007A4EC2">
              <w:rPr>
                <w:rFonts w:cs="Arial"/>
                <w:sz w:val="24"/>
                <w:szCs w:val="24"/>
              </w:rPr>
              <w:t>Scot Govt.</w:t>
            </w:r>
            <w:r w:rsidRPr="15DF7D8E">
              <w:rPr>
                <w:rFonts w:cs="Arial"/>
                <w:sz w:val="24"/>
                <w:szCs w:val="24"/>
              </w:rPr>
              <w:t xml:space="preserve"> JS confirmed that all outcomes have been recorded and will be evaluated.</w:t>
            </w:r>
          </w:p>
          <w:p w14:paraId="05C96CC5" w14:textId="77D5969D" w:rsidR="00A25F6A" w:rsidRDefault="00F44989">
            <w:pPr>
              <w:pStyle w:val="Header"/>
              <w:numPr>
                <w:ilvl w:val="0"/>
                <w:numId w:val="11"/>
              </w:numPr>
              <w:rPr>
                <w:rFonts w:cs="Arial"/>
                <w:sz w:val="24"/>
                <w:szCs w:val="24"/>
              </w:rPr>
            </w:pPr>
            <w:r w:rsidRPr="00A25F6A">
              <w:rPr>
                <w:rFonts w:cs="Arial"/>
                <w:sz w:val="24"/>
                <w:szCs w:val="24"/>
              </w:rPr>
              <w:t xml:space="preserve">Much of the </w:t>
            </w:r>
            <w:r w:rsidR="00A25F6A">
              <w:rPr>
                <w:rFonts w:cs="Arial"/>
                <w:sz w:val="24"/>
                <w:szCs w:val="24"/>
              </w:rPr>
              <w:t>existin</w:t>
            </w:r>
            <w:r w:rsidR="007D516C">
              <w:rPr>
                <w:rFonts w:cs="Arial"/>
                <w:sz w:val="24"/>
                <w:szCs w:val="24"/>
              </w:rPr>
              <w:t xml:space="preserve">g work, e.g. contraceptive, </w:t>
            </w:r>
            <w:r w:rsidRPr="00A25F6A">
              <w:rPr>
                <w:rFonts w:cs="Arial"/>
                <w:sz w:val="24"/>
                <w:szCs w:val="24"/>
              </w:rPr>
              <w:t>menopause</w:t>
            </w:r>
            <w:r w:rsidR="007D516C">
              <w:rPr>
                <w:rFonts w:cs="Arial"/>
                <w:sz w:val="24"/>
                <w:szCs w:val="24"/>
              </w:rPr>
              <w:t xml:space="preserve">, HRT, ‘Well Woman’ </w:t>
            </w:r>
            <w:r w:rsidRPr="00A25F6A">
              <w:rPr>
                <w:rFonts w:cs="Arial"/>
                <w:sz w:val="24"/>
                <w:szCs w:val="24"/>
              </w:rPr>
              <w:t xml:space="preserve">work </w:t>
            </w:r>
            <w:r w:rsidR="00A25F6A">
              <w:rPr>
                <w:rFonts w:cs="Arial"/>
                <w:sz w:val="24"/>
                <w:szCs w:val="24"/>
              </w:rPr>
              <w:t xml:space="preserve">is </w:t>
            </w:r>
            <w:r w:rsidRPr="00A25F6A">
              <w:rPr>
                <w:rFonts w:cs="Arial"/>
                <w:sz w:val="24"/>
                <w:szCs w:val="24"/>
              </w:rPr>
              <w:t>through primary care</w:t>
            </w:r>
            <w:r w:rsidR="00A25F6A">
              <w:rPr>
                <w:rFonts w:cs="Arial"/>
                <w:sz w:val="24"/>
                <w:szCs w:val="24"/>
              </w:rPr>
              <w:t xml:space="preserve">; need to consider how this might be delivered </w:t>
            </w:r>
            <w:r w:rsidR="007D516C">
              <w:rPr>
                <w:rFonts w:cs="Arial"/>
                <w:sz w:val="24"/>
                <w:szCs w:val="24"/>
              </w:rPr>
              <w:t>on a multi-disciplinary basis; this would require funding from government.</w:t>
            </w:r>
          </w:p>
          <w:p w14:paraId="62E0E1AB" w14:textId="0C9926B0" w:rsidR="00F44989" w:rsidRDefault="00F44989">
            <w:pPr>
              <w:pStyle w:val="Header"/>
              <w:numPr>
                <w:ilvl w:val="0"/>
                <w:numId w:val="11"/>
              </w:numPr>
              <w:rPr>
                <w:rFonts w:cs="Arial"/>
                <w:sz w:val="24"/>
                <w:szCs w:val="24"/>
              </w:rPr>
            </w:pPr>
            <w:r w:rsidRPr="007D516C">
              <w:rPr>
                <w:rFonts w:cs="Arial"/>
                <w:sz w:val="24"/>
                <w:szCs w:val="24"/>
              </w:rPr>
              <w:t>There is a massive role for pharmacy through the women’s life cycle.</w:t>
            </w:r>
          </w:p>
          <w:p w14:paraId="17BADBAE" w14:textId="781E4E97" w:rsidR="00BB6994" w:rsidRPr="007D516C" w:rsidRDefault="007D516C">
            <w:pPr>
              <w:pStyle w:val="Header"/>
              <w:numPr>
                <w:ilvl w:val="0"/>
                <w:numId w:val="11"/>
              </w:numPr>
              <w:rPr>
                <w:rFonts w:cs="Arial"/>
                <w:sz w:val="24"/>
                <w:szCs w:val="24"/>
              </w:rPr>
            </w:pPr>
            <w:r>
              <w:rPr>
                <w:rFonts w:cs="Arial"/>
                <w:sz w:val="24"/>
                <w:szCs w:val="24"/>
              </w:rPr>
              <w:t>This is a very important topic but it is one of many that the SPB will consider; what is the ‘ask’? It is vital that we are in the space but what is the R</w:t>
            </w:r>
            <w:r w:rsidR="00BB6994">
              <w:rPr>
                <w:rFonts w:cs="Arial"/>
                <w:sz w:val="24"/>
                <w:szCs w:val="24"/>
              </w:rPr>
              <w:t>PS message, how can it be kept concise and then replicated across the services?</w:t>
            </w:r>
          </w:p>
          <w:p w14:paraId="0DF1341F" w14:textId="39DFD802" w:rsidR="00F44989" w:rsidRDefault="00BB6994">
            <w:pPr>
              <w:pStyle w:val="Header"/>
              <w:numPr>
                <w:ilvl w:val="0"/>
                <w:numId w:val="11"/>
              </w:numPr>
              <w:tabs>
                <w:tab w:val="left" w:pos="6420"/>
              </w:tabs>
              <w:rPr>
                <w:rFonts w:cs="Arial"/>
                <w:sz w:val="24"/>
                <w:szCs w:val="24"/>
              </w:rPr>
            </w:pPr>
            <w:r w:rsidRPr="00BB6994">
              <w:rPr>
                <w:rFonts w:cs="Arial"/>
                <w:sz w:val="24"/>
                <w:szCs w:val="24"/>
              </w:rPr>
              <w:t>Women make up more than 50% of the population and the focus historically has been on reproductive health but there are many gaps</w:t>
            </w:r>
            <w:r>
              <w:rPr>
                <w:rFonts w:cs="Arial"/>
                <w:sz w:val="24"/>
                <w:szCs w:val="24"/>
              </w:rPr>
              <w:t>, including access to care, which need to be considered.</w:t>
            </w:r>
          </w:p>
          <w:p w14:paraId="03F7DECB" w14:textId="2959541C" w:rsidR="00BB6994" w:rsidRDefault="00BB6994">
            <w:pPr>
              <w:pStyle w:val="Header"/>
              <w:numPr>
                <w:ilvl w:val="0"/>
                <w:numId w:val="11"/>
              </w:numPr>
              <w:tabs>
                <w:tab w:val="left" w:pos="6420"/>
              </w:tabs>
              <w:rPr>
                <w:rFonts w:cs="Arial"/>
                <w:sz w:val="24"/>
                <w:szCs w:val="24"/>
              </w:rPr>
            </w:pPr>
            <w:r>
              <w:rPr>
                <w:rFonts w:cs="Arial"/>
                <w:sz w:val="24"/>
                <w:szCs w:val="24"/>
              </w:rPr>
              <w:t>This would be a good opportunity for Women’s health to be ‘sectorless’; funding should not be a barrier.</w:t>
            </w:r>
          </w:p>
          <w:p w14:paraId="7C41C69C" w14:textId="4C02F68B" w:rsidR="0061177F" w:rsidRDefault="0061177F">
            <w:pPr>
              <w:pStyle w:val="Header"/>
              <w:numPr>
                <w:ilvl w:val="0"/>
                <w:numId w:val="11"/>
              </w:numPr>
              <w:tabs>
                <w:tab w:val="left" w:pos="6420"/>
              </w:tabs>
              <w:rPr>
                <w:rFonts w:cs="Arial"/>
                <w:sz w:val="24"/>
                <w:szCs w:val="24"/>
              </w:rPr>
            </w:pPr>
            <w:r>
              <w:rPr>
                <w:rFonts w:cs="Arial"/>
                <w:sz w:val="24"/>
                <w:szCs w:val="24"/>
              </w:rPr>
              <w:t>An opportunity to work with APTUK.</w:t>
            </w:r>
          </w:p>
          <w:p w14:paraId="27CB78A3" w14:textId="77777777" w:rsidR="00BB6994" w:rsidRDefault="00BB6994" w:rsidP="00F44989">
            <w:pPr>
              <w:pStyle w:val="Header"/>
              <w:rPr>
                <w:rFonts w:cs="Arial"/>
                <w:sz w:val="24"/>
                <w:szCs w:val="24"/>
              </w:rPr>
            </w:pPr>
          </w:p>
          <w:p w14:paraId="78A9B34A" w14:textId="1EDA4587" w:rsidR="00F44989" w:rsidRDefault="6FA5A87A" w:rsidP="00F44989">
            <w:pPr>
              <w:pStyle w:val="Header"/>
              <w:rPr>
                <w:rFonts w:cs="Arial"/>
                <w:sz w:val="24"/>
                <w:szCs w:val="24"/>
              </w:rPr>
            </w:pPr>
            <w:r w:rsidRPr="6FA5A87A">
              <w:rPr>
                <w:rFonts w:cs="Arial"/>
                <w:sz w:val="24"/>
                <w:szCs w:val="24"/>
              </w:rPr>
              <w:t xml:space="preserve">This is a great opportunity to contribute. BMs were asked to share potential opportunities. Women’s health could be recommended for the 2025 work plan, before then, an information gathering exercise would be required Once planning starts for the 2025-2030 plan, members can be asked for their priorities and how RPS should proceed. Need to ensure that we add value and prioritise. As the only body to represent </w:t>
            </w:r>
            <w:r w:rsidRPr="6FA5A87A">
              <w:rPr>
                <w:rFonts w:cs="Arial"/>
                <w:sz w:val="24"/>
                <w:szCs w:val="24"/>
              </w:rPr>
              <w:lastRenderedPageBreak/>
              <w:t>all pharmacist</w:t>
            </w:r>
            <w:r w:rsidR="00B01685">
              <w:rPr>
                <w:rFonts w:cs="Arial"/>
                <w:sz w:val="24"/>
                <w:szCs w:val="24"/>
              </w:rPr>
              <w:t>s</w:t>
            </w:r>
            <w:r w:rsidRPr="6FA5A87A">
              <w:rPr>
                <w:rFonts w:cs="Arial"/>
                <w:sz w:val="24"/>
                <w:szCs w:val="24"/>
              </w:rPr>
              <w:t xml:space="preserve"> RPS has a duty to be involved. It was agreed that an information gathering exercise should be progressed and the matter kept high on the agenda.</w:t>
            </w:r>
          </w:p>
          <w:p w14:paraId="473E770D" w14:textId="77777777" w:rsidR="005C0A10" w:rsidRDefault="005C0A10" w:rsidP="00F44989">
            <w:pPr>
              <w:pStyle w:val="Header"/>
              <w:rPr>
                <w:rFonts w:cs="Arial"/>
                <w:sz w:val="24"/>
                <w:szCs w:val="24"/>
              </w:rPr>
            </w:pPr>
          </w:p>
          <w:p w14:paraId="74152A44" w14:textId="1231C60E" w:rsidR="005C0A10" w:rsidRPr="005C0A10" w:rsidRDefault="005C0A10" w:rsidP="00F44989">
            <w:pPr>
              <w:pStyle w:val="Header"/>
              <w:rPr>
                <w:rFonts w:cs="Arial"/>
                <w:sz w:val="24"/>
                <w:szCs w:val="24"/>
              </w:rPr>
            </w:pPr>
            <w:r>
              <w:rPr>
                <w:rFonts w:cs="Arial"/>
                <w:b/>
                <w:bCs/>
                <w:sz w:val="24"/>
                <w:szCs w:val="24"/>
              </w:rPr>
              <w:t xml:space="preserve">Action: </w:t>
            </w:r>
            <w:r w:rsidRPr="005C0A10">
              <w:rPr>
                <w:rFonts w:cs="Arial"/>
                <w:sz w:val="24"/>
                <w:szCs w:val="24"/>
              </w:rPr>
              <w:t>An information gathering exercise should be progressed and the matter kept high on the agenda.</w:t>
            </w:r>
          </w:p>
          <w:p w14:paraId="1D41A38B" w14:textId="77777777" w:rsidR="00A25F6A" w:rsidRPr="005C0A10" w:rsidRDefault="00A25F6A" w:rsidP="00F44989">
            <w:pPr>
              <w:pStyle w:val="Header"/>
              <w:rPr>
                <w:rFonts w:cs="Arial"/>
                <w:sz w:val="24"/>
                <w:szCs w:val="24"/>
              </w:rPr>
            </w:pPr>
          </w:p>
          <w:p w14:paraId="4CE98AC8" w14:textId="44935E5C" w:rsidR="00F44989" w:rsidRPr="000F436B" w:rsidRDefault="00A25F6A" w:rsidP="002F45DE">
            <w:pPr>
              <w:pStyle w:val="Header"/>
              <w:rPr>
                <w:rFonts w:cs="Arial"/>
                <w:sz w:val="24"/>
                <w:szCs w:val="24"/>
              </w:rPr>
            </w:pPr>
            <w:r>
              <w:rPr>
                <w:rFonts w:cs="Arial"/>
                <w:sz w:val="24"/>
                <w:szCs w:val="24"/>
              </w:rPr>
              <w:t>Corrinne Burns (CB) joined the meeting (10am)</w:t>
            </w:r>
          </w:p>
        </w:tc>
        <w:tc>
          <w:tcPr>
            <w:tcW w:w="1668" w:type="dxa"/>
            <w:shd w:val="clear" w:color="auto" w:fill="auto"/>
          </w:tcPr>
          <w:p w14:paraId="00A6A393" w14:textId="77777777" w:rsidR="00F44989" w:rsidRDefault="00F44989" w:rsidP="00F44989">
            <w:pPr>
              <w:tabs>
                <w:tab w:val="left" w:pos="960"/>
              </w:tabs>
              <w:rPr>
                <w:rFonts w:cs="Arial"/>
                <w:b/>
                <w:bCs/>
                <w:sz w:val="24"/>
                <w:szCs w:val="24"/>
              </w:rPr>
            </w:pPr>
          </w:p>
          <w:p w14:paraId="43058863" w14:textId="77777777" w:rsidR="008A684C" w:rsidRDefault="008A684C" w:rsidP="00F44989">
            <w:pPr>
              <w:tabs>
                <w:tab w:val="left" w:pos="960"/>
              </w:tabs>
              <w:rPr>
                <w:rFonts w:cs="Arial"/>
                <w:b/>
                <w:bCs/>
                <w:sz w:val="24"/>
                <w:szCs w:val="24"/>
              </w:rPr>
            </w:pPr>
          </w:p>
          <w:p w14:paraId="3E376CEC" w14:textId="77777777" w:rsidR="008A684C" w:rsidRDefault="008A684C" w:rsidP="00F44989">
            <w:pPr>
              <w:tabs>
                <w:tab w:val="left" w:pos="960"/>
              </w:tabs>
              <w:rPr>
                <w:rFonts w:cs="Arial"/>
                <w:b/>
                <w:bCs/>
                <w:sz w:val="24"/>
                <w:szCs w:val="24"/>
              </w:rPr>
            </w:pPr>
          </w:p>
          <w:p w14:paraId="7AFCAC7C" w14:textId="77777777" w:rsidR="008A684C" w:rsidRDefault="008A684C" w:rsidP="00F44989">
            <w:pPr>
              <w:tabs>
                <w:tab w:val="left" w:pos="960"/>
              </w:tabs>
              <w:rPr>
                <w:rFonts w:cs="Arial"/>
                <w:b/>
                <w:bCs/>
                <w:sz w:val="24"/>
                <w:szCs w:val="24"/>
              </w:rPr>
            </w:pPr>
          </w:p>
          <w:p w14:paraId="16CD01D3" w14:textId="77777777" w:rsidR="008A684C" w:rsidRDefault="008A684C" w:rsidP="00F44989">
            <w:pPr>
              <w:tabs>
                <w:tab w:val="left" w:pos="960"/>
              </w:tabs>
              <w:rPr>
                <w:rFonts w:cs="Arial"/>
                <w:b/>
                <w:bCs/>
                <w:sz w:val="24"/>
                <w:szCs w:val="24"/>
              </w:rPr>
            </w:pPr>
          </w:p>
          <w:p w14:paraId="1068DB60" w14:textId="77777777" w:rsidR="008A684C" w:rsidRDefault="008A684C" w:rsidP="00F44989">
            <w:pPr>
              <w:tabs>
                <w:tab w:val="left" w:pos="960"/>
              </w:tabs>
              <w:rPr>
                <w:rFonts w:cs="Arial"/>
                <w:b/>
                <w:bCs/>
                <w:sz w:val="24"/>
                <w:szCs w:val="24"/>
              </w:rPr>
            </w:pPr>
          </w:p>
          <w:p w14:paraId="2C128A08" w14:textId="77777777" w:rsidR="008A684C" w:rsidRDefault="008A684C" w:rsidP="00F44989">
            <w:pPr>
              <w:tabs>
                <w:tab w:val="left" w:pos="960"/>
              </w:tabs>
              <w:rPr>
                <w:rFonts w:cs="Arial"/>
                <w:b/>
                <w:bCs/>
                <w:sz w:val="24"/>
                <w:szCs w:val="24"/>
              </w:rPr>
            </w:pPr>
          </w:p>
          <w:p w14:paraId="414077D1" w14:textId="77777777" w:rsidR="008A684C" w:rsidRDefault="008A684C" w:rsidP="00F44989">
            <w:pPr>
              <w:tabs>
                <w:tab w:val="left" w:pos="960"/>
              </w:tabs>
              <w:rPr>
                <w:rFonts w:cs="Arial"/>
                <w:b/>
                <w:bCs/>
                <w:sz w:val="24"/>
                <w:szCs w:val="24"/>
              </w:rPr>
            </w:pPr>
          </w:p>
          <w:p w14:paraId="221C40E4" w14:textId="77777777" w:rsidR="008A684C" w:rsidRDefault="008A684C" w:rsidP="00F44989">
            <w:pPr>
              <w:tabs>
                <w:tab w:val="left" w:pos="960"/>
              </w:tabs>
              <w:rPr>
                <w:rFonts w:cs="Arial"/>
                <w:b/>
                <w:bCs/>
                <w:sz w:val="24"/>
                <w:szCs w:val="24"/>
              </w:rPr>
            </w:pPr>
          </w:p>
          <w:p w14:paraId="54E2F81A" w14:textId="77777777" w:rsidR="008A684C" w:rsidRDefault="008A684C" w:rsidP="00F44989">
            <w:pPr>
              <w:tabs>
                <w:tab w:val="left" w:pos="960"/>
              </w:tabs>
              <w:rPr>
                <w:rFonts w:cs="Arial"/>
                <w:b/>
                <w:bCs/>
                <w:sz w:val="24"/>
                <w:szCs w:val="24"/>
              </w:rPr>
            </w:pPr>
          </w:p>
          <w:p w14:paraId="2A894C11" w14:textId="77777777" w:rsidR="008A684C" w:rsidRDefault="008A684C" w:rsidP="00F44989">
            <w:pPr>
              <w:tabs>
                <w:tab w:val="left" w:pos="960"/>
              </w:tabs>
              <w:rPr>
                <w:rFonts w:cs="Arial"/>
                <w:b/>
                <w:bCs/>
                <w:sz w:val="24"/>
                <w:szCs w:val="24"/>
              </w:rPr>
            </w:pPr>
          </w:p>
          <w:p w14:paraId="2BE970B6" w14:textId="77777777" w:rsidR="008A684C" w:rsidRDefault="008A684C" w:rsidP="00F44989">
            <w:pPr>
              <w:tabs>
                <w:tab w:val="left" w:pos="960"/>
              </w:tabs>
              <w:rPr>
                <w:rFonts w:cs="Arial"/>
                <w:b/>
                <w:bCs/>
                <w:sz w:val="24"/>
                <w:szCs w:val="24"/>
              </w:rPr>
            </w:pPr>
          </w:p>
          <w:p w14:paraId="4AB1B137" w14:textId="77777777" w:rsidR="008A684C" w:rsidRDefault="008A684C" w:rsidP="00F44989">
            <w:pPr>
              <w:tabs>
                <w:tab w:val="left" w:pos="960"/>
              </w:tabs>
              <w:rPr>
                <w:rFonts w:cs="Arial"/>
                <w:b/>
                <w:bCs/>
                <w:sz w:val="24"/>
                <w:szCs w:val="24"/>
              </w:rPr>
            </w:pPr>
          </w:p>
          <w:p w14:paraId="7A16FF70" w14:textId="77777777" w:rsidR="008A684C" w:rsidRDefault="008A684C" w:rsidP="00F44989">
            <w:pPr>
              <w:tabs>
                <w:tab w:val="left" w:pos="960"/>
              </w:tabs>
              <w:rPr>
                <w:rFonts w:cs="Arial"/>
                <w:b/>
                <w:bCs/>
                <w:sz w:val="24"/>
                <w:szCs w:val="24"/>
              </w:rPr>
            </w:pPr>
          </w:p>
          <w:p w14:paraId="75EB33A0" w14:textId="77777777" w:rsidR="008A684C" w:rsidRDefault="008A684C" w:rsidP="00F44989">
            <w:pPr>
              <w:tabs>
                <w:tab w:val="left" w:pos="960"/>
              </w:tabs>
              <w:rPr>
                <w:rFonts w:cs="Arial"/>
                <w:b/>
                <w:bCs/>
                <w:sz w:val="24"/>
                <w:szCs w:val="24"/>
              </w:rPr>
            </w:pPr>
          </w:p>
          <w:p w14:paraId="3CD39B3B" w14:textId="77777777" w:rsidR="008A684C" w:rsidRDefault="008A684C" w:rsidP="00F44989">
            <w:pPr>
              <w:tabs>
                <w:tab w:val="left" w:pos="960"/>
              </w:tabs>
              <w:rPr>
                <w:rFonts w:cs="Arial"/>
                <w:b/>
                <w:bCs/>
                <w:sz w:val="24"/>
                <w:szCs w:val="24"/>
              </w:rPr>
            </w:pPr>
          </w:p>
          <w:p w14:paraId="493181DB" w14:textId="77777777" w:rsidR="008A684C" w:rsidRDefault="008A684C" w:rsidP="00F44989">
            <w:pPr>
              <w:tabs>
                <w:tab w:val="left" w:pos="960"/>
              </w:tabs>
              <w:rPr>
                <w:rFonts w:cs="Arial"/>
                <w:b/>
                <w:bCs/>
                <w:sz w:val="24"/>
                <w:szCs w:val="24"/>
              </w:rPr>
            </w:pPr>
          </w:p>
          <w:p w14:paraId="02AF7F92" w14:textId="77777777" w:rsidR="008A684C" w:rsidRDefault="008A684C" w:rsidP="00F44989">
            <w:pPr>
              <w:tabs>
                <w:tab w:val="left" w:pos="960"/>
              </w:tabs>
              <w:rPr>
                <w:rFonts w:cs="Arial"/>
                <w:b/>
                <w:bCs/>
                <w:sz w:val="24"/>
                <w:szCs w:val="24"/>
              </w:rPr>
            </w:pPr>
          </w:p>
          <w:p w14:paraId="05E2B862" w14:textId="77777777" w:rsidR="008A684C" w:rsidRDefault="008A684C" w:rsidP="00F44989">
            <w:pPr>
              <w:tabs>
                <w:tab w:val="left" w:pos="960"/>
              </w:tabs>
              <w:rPr>
                <w:rFonts w:cs="Arial"/>
                <w:b/>
                <w:bCs/>
                <w:sz w:val="24"/>
                <w:szCs w:val="24"/>
              </w:rPr>
            </w:pPr>
          </w:p>
          <w:p w14:paraId="4BDA5398" w14:textId="77777777" w:rsidR="008A684C" w:rsidRDefault="008A684C" w:rsidP="00F44989">
            <w:pPr>
              <w:tabs>
                <w:tab w:val="left" w:pos="960"/>
              </w:tabs>
              <w:rPr>
                <w:rFonts w:cs="Arial"/>
                <w:b/>
                <w:bCs/>
                <w:sz w:val="24"/>
                <w:szCs w:val="24"/>
              </w:rPr>
            </w:pPr>
          </w:p>
          <w:p w14:paraId="6D6A642B" w14:textId="77777777" w:rsidR="008A684C" w:rsidRDefault="008A684C" w:rsidP="00F44989">
            <w:pPr>
              <w:tabs>
                <w:tab w:val="left" w:pos="960"/>
              </w:tabs>
              <w:rPr>
                <w:rFonts w:cs="Arial"/>
                <w:b/>
                <w:bCs/>
                <w:sz w:val="24"/>
                <w:szCs w:val="24"/>
              </w:rPr>
            </w:pPr>
          </w:p>
          <w:p w14:paraId="61FD9CD0" w14:textId="77777777" w:rsidR="008A684C" w:rsidRDefault="008A684C" w:rsidP="00F44989">
            <w:pPr>
              <w:tabs>
                <w:tab w:val="left" w:pos="960"/>
              </w:tabs>
              <w:rPr>
                <w:rFonts w:cs="Arial"/>
                <w:b/>
                <w:bCs/>
                <w:sz w:val="24"/>
                <w:szCs w:val="24"/>
              </w:rPr>
            </w:pPr>
          </w:p>
          <w:p w14:paraId="188FEFA1" w14:textId="77777777" w:rsidR="008A684C" w:rsidRDefault="008A684C" w:rsidP="00F44989">
            <w:pPr>
              <w:tabs>
                <w:tab w:val="left" w:pos="960"/>
              </w:tabs>
              <w:rPr>
                <w:rFonts w:cs="Arial"/>
                <w:b/>
                <w:bCs/>
                <w:sz w:val="24"/>
                <w:szCs w:val="24"/>
              </w:rPr>
            </w:pPr>
          </w:p>
          <w:p w14:paraId="4CF27C8C" w14:textId="77777777" w:rsidR="008A684C" w:rsidRDefault="008A684C" w:rsidP="00F44989">
            <w:pPr>
              <w:tabs>
                <w:tab w:val="left" w:pos="960"/>
              </w:tabs>
              <w:rPr>
                <w:rFonts w:cs="Arial"/>
                <w:b/>
                <w:bCs/>
                <w:sz w:val="24"/>
                <w:szCs w:val="24"/>
              </w:rPr>
            </w:pPr>
          </w:p>
          <w:p w14:paraId="718B112B" w14:textId="77777777" w:rsidR="008A684C" w:rsidRDefault="008A684C" w:rsidP="00F44989">
            <w:pPr>
              <w:tabs>
                <w:tab w:val="left" w:pos="960"/>
              </w:tabs>
              <w:rPr>
                <w:rFonts w:cs="Arial"/>
                <w:b/>
                <w:bCs/>
                <w:sz w:val="24"/>
                <w:szCs w:val="24"/>
              </w:rPr>
            </w:pPr>
          </w:p>
          <w:p w14:paraId="5369C5B7" w14:textId="77777777" w:rsidR="008A684C" w:rsidRDefault="008A684C" w:rsidP="00F44989">
            <w:pPr>
              <w:tabs>
                <w:tab w:val="left" w:pos="960"/>
              </w:tabs>
              <w:rPr>
                <w:rFonts w:cs="Arial"/>
                <w:b/>
                <w:bCs/>
                <w:sz w:val="24"/>
                <w:szCs w:val="24"/>
              </w:rPr>
            </w:pPr>
          </w:p>
          <w:p w14:paraId="014DC578" w14:textId="77777777" w:rsidR="008A684C" w:rsidRDefault="008A684C" w:rsidP="00F44989">
            <w:pPr>
              <w:tabs>
                <w:tab w:val="left" w:pos="960"/>
              </w:tabs>
              <w:rPr>
                <w:rFonts w:cs="Arial"/>
                <w:b/>
                <w:bCs/>
                <w:sz w:val="24"/>
                <w:szCs w:val="24"/>
              </w:rPr>
            </w:pPr>
          </w:p>
          <w:p w14:paraId="6B8528AE" w14:textId="77777777" w:rsidR="008A684C" w:rsidRDefault="008A684C" w:rsidP="00F44989">
            <w:pPr>
              <w:tabs>
                <w:tab w:val="left" w:pos="960"/>
              </w:tabs>
              <w:rPr>
                <w:rFonts w:cs="Arial"/>
                <w:b/>
                <w:bCs/>
                <w:sz w:val="24"/>
                <w:szCs w:val="24"/>
              </w:rPr>
            </w:pPr>
          </w:p>
          <w:p w14:paraId="54CC6F08" w14:textId="77777777" w:rsidR="008A684C" w:rsidRDefault="008A684C" w:rsidP="00F44989">
            <w:pPr>
              <w:tabs>
                <w:tab w:val="left" w:pos="960"/>
              </w:tabs>
              <w:rPr>
                <w:rFonts w:cs="Arial"/>
                <w:b/>
                <w:bCs/>
                <w:sz w:val="24"/>
                <w:szCs w:val="24"/>
              </w:rPr>
            </w:pPr>
          </w:p>
          <w:p w14:paraId="5A425FE2" w14:textId="77777777" w:rsidR="008A684C" w:rsidRDefault="008A684C" w:rsidP="00F44989">
            <w:pPr>
              <w:tabs>
                <w:tab w:val="left" w:pos="960"/>
              </w:tabs>
              <w:rPr>
                <w:rFonts w:cs="Arial"/>
                <w:b/>
                <w:bCs/>
                <w:sz w:val="24"/>
                <w:szCs w:val="24"/>
              </w:rPr>
            </w:pPr>
          </w:p>
          <w:p w14:paraId="2AE631F7" w14:textId="77777777" w:rsidR="008A684C" w:rsidRDefault="008A684C" w:rsidP="00F44989">
            <w:pPr>
              <w:tabs>
                <w:tab w:val="left" w:pos="960"/>
              </w:tabs>
              <w:rPr>
                <w:rFonts w:cs="Arial"/>
                <w:b/>
                <w:bCs/>
                <w:sz w:val="24"/>
                <w:szCs w:val="24"/>
              </w:rPr>
            </w:pPr>
          </w:p>
          <w:p w14:paraId="0F03A23D" w14:textId="77777777" w:rsidR="008A684C" w:rsidRDefault="008A684C" w:rsidP="00F44989">
            <w:pPr>
              <w:tabs>
                <w:tab w:val="left" w:pos="960"/>
              </w:tabs>
              <w:rPr>
                <w:rFonts w:cs="Arial"/>
                <w:b/>
                <w:bCs/>
                <w:sz w:val="24"/>
                <w:szCs w:val="24"/>
              </w:rPr>
            </w:pPr>
          </w:p>
          <w:p w14:paraId="054D5915" w14:textId="77777777" w:rsidR="008A684C" w:rsidRDefault="008A684C" w:rsidP="00F44989">
            <w:pPr>
              <w:tabs>
                <w:tab w:val="left" w:pos="960"/>
              </w:tabs>
              <w:rPr>
                <w:rFonts w:cs="Arial"/>
                <w:b/>
                <w:bCs/>
                <w:sz w:val="24"/>
                <w:szCs w:val="24"/>
              </w:rPr>
            </w:pPr>
          </w:p>
          <w:p w14:paraId="75281719" w14:textId="77777777" w:rsidR="008A684C" w:rsidRDefault="008A684C" w:rsidP="00F44989">
            <w:pPr>
              <w:tabs>
                <w:tab w:val="left" w:pos="960"/>
              </w:tabs>
              <w:rPr>
                <w:rFonts w:cs="Arial"/>
                <w:b/>
                <w:bCs/>
                <w:sz w:val="24"/>
                <w:szCs w:val="24"/>
              </w:rPr>
            </w:pPr>
          </w:p>
          <w:p w14:paraId="2AF67487" w14:textId="77777777" w:rsidR="008A684C" w:rsidRDefault="008A684C" w:rsidP="00F44989">
            <w:pPr>
              <w:tabs>
                <w:tab w:val="left" w:pos="960"/>
              </w:tabs>
              <w:rPr>
                <w:rFonts w:cs="Arial"/>
                <w:b/>
                <w:bCs/>
                <w:sz w:val="24"/>
                <w:szCs w:val="24"/>
              </w:rPr>
            </w:pPr>
          </w:p>
          <w:p w14:paraId="16C69084" w14:textId="77777777" w:rsidR="008A684C" w:rsidRDefault="008A684C" w:rsidP="00F44989">
            <w:pPr>
              <w:tabs>
                <w:tab w:val="left" w:pos="960"/>
              </w:tabs>
              <w:rPr>
                <w:rFonts w:cs="Arial"/>
                <w:b/>
                <w:bCs/>
                <w:sz w:val="24"/>
                <w:szCs w:val="24"/>
              </w:rPr>
            </w:pPr>
          </w:p>
          <w:p w14:paraId="31633825" w14:textId="77777777" w:rsidR="008A684C" w:rsidRDefault="008A684C" w:rsidP="00F44989">
            <w:pPr>
              <w:tabs>
                <w:tab w:val="left" w:pos="960"/>
              </w:tabs>
              <w:rPr>
                <w:rFonts w:cs="Arial"/>
                <w:b/>
                <w:bCs/>
                <w:sz w:val="24"/>
                <w:szCs w:val="24"/>
              </w:rPr>
            </w:pPr>
          </w:p>
          <w:p w14:paraId="786B42B3" w14:textId="77777777" w:rsidR="008A684C" w:rsidRDefault="008A684C" w:rsidP="00F44989">
            <w:pPr>
              <w:tabs>
                <w:tab w:val="left" w:pos="960"/>
              </w:tabs>
              <w:rPr>
                <w:rFonts w:cs="Arial"/>
                <w:b/>
                <w:bCs/>
                <w:sz w:val="24"/>
                <w:szCs w:val="24"/>
              </w:rPr>
            </w:pPr>
          </w:p>
          <w:p w14:paraId="5AADCF51" w14:textId="77777777" w:rsidR="008A684C" w:rsidRDefault="008A684C" w:rsidP="00F44989">
            <w:pPr>
              <w:tabs>
                <w:tab w:val="left" w:pos="960"/>
              </w:tabs>
              <w:rPr>
                <w:rFonts w:cs="Arial"/>
                <w:b/>
                <w:bCs/>
                <w:sz w:val="24"/>
                <w:szCs w:val="24"/>
              </w:rPr>
            </w:pPr>
          </w:p>
          <w:p w14:paraId="1F2B850F" w14:textId="77777777" w:rsidR="008A684C" w:rsidRDefault="008A684C" w:rsidP="00F44989">
            <w:pPr>
              <w:tabs>
                <w:tab w:val="left" w:pos="960"/>
              </w:tabs>
              <w:rPr>
                <w:rFonts w:cs="Arial"/>
                <w:b/>
                <w:bCs/>
                <w:sz w:val="24"/>
                <w:szCs w:val="24"/>
              </w:rPr>
            </w:pPr>
          </w:p>
          <w:p w14:paraId="7C7691CF" w14:textId="77777777" w:rsidR="008A684C" w:rsidRDefault="008A684C" w:rsidP="00F44989">
            <w:pPr>
              <w:tabs>
                <w:tab w:val="left" w:pos="960"/>
              </w:tabs>
              <w:rPr>
                <w:rFonts w:cs="Arial"/>
                <w:b/>
                <w:bCs/>
                <w:sz w:val="24"/>
                <w:szCs w:val="24"/>
              </w:rPr>
            </w:pPr>
          </w:p>
          <w:p w14:paraId="75027F78" w14:textId="77777777" w:rsidR="008A684C" w:rsidRDefault="008A684C" w:rsidP="00F44989">
            <w:pPr>
              <w:tabs>
                <w:tab w:val="left" w:pos="960"/>
              </w:tabs>
              <w:rPr>
                <w:rFonts w:cs="Arial"/>
                <w:b/>
                <w:bCs/>
                <w:sz w:val="24"/>
                <w:szCs w:val="24"/>
              </w:rPr>
            </w:pPr>
          </w:p>
          <w:p w14:paraId="03FA65CB" w14:textId="77777777" w:rsidR="008A684C" w:rsidRDefault="008A684C" w:rsidP="00F44989">
            <w:pPr>
              <w:tabs>
                <w:tab w:val="left" w:pos="960"/>
              </w:tabs>
              <w:rPr>
                <w:rFonts w:cs="Arial"/>
                <w:b/>
                <w:bCs/>
                <w:sz w:val="24"/>
                <w:szCs w:val="24"/>
              </w:rPr>
            </w:pPr>
          </w:p>
          <w:p w14:paraId="39ABD38D" w14:textId="77777777" w:rsidR="008A684C" w:rsidRDefault="008A684C" w:rsidP="00F44989">
            <w:pPr>
              <w:tabs>
                <w:tab w:val="left" w:pos="960"/>
              </w:tabs>
              <w:rPr>
                <w:rFonts w:cs="Arial"/>
                <w:b/>
                <w:bCs/>
                <w:sz w:val="24"/>
                <w:szCs w:val="24"/>
              </w:rPr>
            </w:pPr>
          </w:p>
          <w:p w14:paraId="0DAFFBA6" w14:textId="77777777" w:rsidR="008A684C" w:rsidRDefault="008A684C" w:rsidP="00F44989">
            <w:pPr>
              <w:tabs>
                <w:tab w:val="left" w:pos="960"/>
              </w:tabs>
              <w:rPr>
                <w:rFonts w:cs="Arial"/>
                <w:b/>
                <w:bCs/>
                <w:sz w:val="24"/>
                <w:szCs w:val="24"/>
              </w:rPr>
            </w:pPr>
          </w:p>
          <w:p w14:paraId="7C29C3CF" w14:textId="77777777" w:rsidR="008A684C" w:rsidRDefault="008A684C" w:rsidP="00F44989">
            <w:pPr>
              <w:tabs>
                <w:tab w:val="left" w:pos="960"/>
              </w:tabs>
              <w:rPr>
                <w:rFonts w:cs="Arial"/>
                <w:b/>
                <w:bCs/>
                <w:sz w:val="24"/>
                <w:szCs w:val="24"/>
              </w:rPr>
            </w:pPr>
          </w:p>
          <w:p w14:paraId="4F0F8A64" w14:textId="77777777" w:rsidR="008A684C" w:rsidRDefault="008A684C" w:rsidP="00F44989">
            <w:pPr>
              <w:tabs>
                <w:tab w:val="left" w:pos="960"/>
              </w:tabs>
              <w:rPr>
                <w:rFonts w:cs="Arial"/>
                <w:b/>
                <w:bCs/>
                <w:sz w:val="24"/>
                <w:szCs w:val="24"/>
              </w:rPr>
            </w:pPr>
          </w:p>
          <w:p w14:paraId="1A9B9DAE" w14:textId="77777777" w:rsidR="008A684C" w:rsidRDefault="008A684C" w:rsidP="00F44989">
            <w:pPr>
              <w:tabs>
                <w:tab w:val="left" w:pos="960"/>
              </w:tabs>
              <w:rPr>
                <w:rFonts w:cs="Arial"/>
                <w:b/>
                <w:bCs/>
                <w:sz w:val="24"/>
                <w:szCs w:val="24"/>
              </w:rPr>
            </w:pPr>
          </w:p>
          <w:p w14:paraId="25F46AE0" w14:textId="77777777" w:rsidR="008A684C" w:rsidRDefault="008A684C" w:rsidP="00F44989">
            <w:pPr>
              <w:tabs>
                <w:tab w:val="left" w:pos="960"/>
              </w:tabs>
              <w:rPr>
                <w:rFonts w:cs="Arial"/>
                <w:b/>
                <w:bCs/>
                <w:sz w:val="24"/>
                <w:szCs w:val="24"/>
              </w:rPr>
            </w:pPr>
          </w:p>
          <w:p w14:paraId="31C12264" w14:textId="77777777" w:rsidR="008A684C" w:rsidRDefault="008A684C" w:rsidP="00F44989">
            <w:pPr>
              <w:tabs>
                <w:tab w:val="left" w:pos="960"/>
              </w:tabs>
              <w:rPr>
                <w:rFonts w:cs="Arial"/>
                <w:b/>
                <w:bCs/>
                <w:sz w:val="24"/>
                <w:szCs w:val="24"/>
              </w:rPr>
            </w:pPr>
          </w:p>
          <w:p w14:paraId="170B7D54" w14:textId="77777777" w:rsidR="008A684C" w:rsidRDefault="008A684C" w:rsidP="00F44989">
            <w:pPr>
              <w:tabs>
                <w:tab w:val="left" w:pos="960"/>
              </w:tabs>
              <w:rPr>
                <w:rFonts w:cs="Arial"/>
                <w:b/>
                <w:bCs/>
                <w:sz w:val="24"/>
                <w:szCs w:val="24"/>
              </w:rPr>
            </w:pPr>
          </w:p>
          <w:p w14:paraId="09F3F28B" w14:textId="77777777" w:rsidR="008A684C" w:rsidRDefault="008A684C" w:rsidP="00F44989">
            <w:pPr>
              <w:tabs>
                <w:tab w:val="left" w:pos="960"/>
              </w:tabs>
              <w:rPr>
                <w:rFonts w:cs="Arial"/>
                <w:b/>
                <w:bCs/>
                <w:sz w:val="24"/>
                <w:szCs w:val="24"/>
              </w:rPr>
            </w:pPr>
          </w:p>
          <w:p w14:paraId="6B4C3038" w14:textId="77777777" w:rsidR="008A684C" w:rsidRDefault="008A684C" w:rsidP="00F44989">
            <w:pPr>
              <w:tabs>
                <w:tab w:val="left" w:pos="960"/>
              </w:tabs>
              <w:rPr>
                <w:rFonts w:cs="Arial"/>
                <w:b/>
                <w:bCs/>
                <w:sz w:val="24"/>
                <w:szCs w:val="24"/>
              </w:rPr>
            </w:pPr>
          </w:p>
          <w:p w14:paraId="6912BDDE" w14:textId="77777777" w:rsidR="008A684C" w:rsidRDefault="008A684C" w:rsidP="00F44989">
            <w:pPr>
              <w:tabs>
                <w:tab w:val="left" w:pos="960"/>
              </w:tabs>
              <w:rPr>
                <w:rFonts w:cs="Arial"/>
                <w:b/>
                <w:bCs/>
                <w:sz w:val="24"/>
                <w:szCs w:val="24"/>
              </w:rPr>
            </w:pPr>
          </w:p>
          <w:p w14:paraId="2FFD8542" w14:textId="77777777" w:rsidR="008A684C" w:rsidRDefault="008A684C" w:rsidP="00F44989">
            <w:pPr>
              <w:tabs>
                <w:tab w:val="left" w:pos="960"/>
              </w:tabs>
              <w:rPr>
                <w:rFonts w:cs="Arial"/>
                <w:b/>
                <w:bCs/>
                <w:sz w:val="24"/>
                <w:szCs w:val="24"/>
              </w:rPr>
            </w:pPr>
          </w:p>
          <w:p w14:paraId="656AE8BA" w14:textId="77777777" w:rsidR="008A684C" w:rsidRDefault="008A684C" w:rsidP="00F44989">
            <w:pPr>
              <w:tabs>
                <w:tab w:val="left" w:pos="960"/>
              </w:tabs>
              <w:rPr>
                <w:rFonts w:cs="Arial"/>
                <w:b/>
                <w:bCs/>
                <w:sz w:val="24"/>
                <w:szCs w:val="24"/>
              </w:rPr>
            </w:pPr>
          </w:p>
          <w:p w14:paraId="2DC925F6" w14:textId="77777777" w:rsidR="008A684C" w:rsidRDefault="008A684C" w:rsidP="00F44989">
            <w:pPr>
              <w:tabs>
                <w:tab w:val="left" w:pos="960"/>
              </w:tabs>
              <w:rPr>
                <w:rFonts w:cs="Arial"/>
                <w:b/>
                <w:bCs/>
                <w:sz w:val="24"/>
                <w:szCs w:val="24"/>
              </w:rPr>
            </w:pPr>
          </w:p>
          <w:p w14:paraId="67F29470" w14:textId="77777777" w:rsidR="008A684C" w:rsidRDefault="008A684C" w:rsidP="00F44989">
            <w:pPr>
              <w:tabs>
                <w:tab w:val="left" w:pos="960"/>
              </w:tabs>
              <w:rPr>
                <w:rFonts w:cs="Arial"/>
                <w:b/>
                <w:bCs/>
                <w:sz w:val="24"/>
                <w:szCs w:val="24"/>
              </w:rPr>
            </w:pPr>
          </w:p>
          <w:p w14:paraId="7E5FDB8B" w14:textId="77777777" w:rsidR="008A684C" w:rsidRDefault="008A684C" w:rsidP="00F44989">
            <w:pPr>
              <w:tabs>
                <w:tab w:val="left" w:pos="960"/>
              </w:tabs>
              <w:rPr>
                <w:rFonts w:cs="Arial"/>
                <w:b/>
                <w:bCs/>
                <w:sz w:val="24"/>
                <w:szCs w:val="24"/>
              </w:rPr>
            </w:pPr>
          </w:p>
          <w:p w14:paraId="5F6E3540" w14:textId="77777777" w:rsidR="008A684C" w:rsidRDefault="008A684C" w:rsidP="00F44989">
            <w:pPr>
              <w:tabs>
                <w:tab w:val="left" w:pos="960"/>
              </w:tabs>
              <w:rPr>
                <w:rFonts w:cs="Arial"/>
                <w:b/>
                <w:bCs/>
                <w:sz w:val="24"/>
                <w:szCs w:val="24"/>
              </w:rPr>
            </w:pPr>
          </w:p>
          <w:p w14:paraId="21AAD439" w14:textId="77777777" w:rsidR="008A684C" w:rsidRDefault="008A684C" w:rsidP="00F44989">
            <w:pPr>
              <w:tabs>
                <w:tab w:val="left" w:pos="960"/>
              </w:tabs>
              <w:rPr>
                <w:rFonts w:cs="Arial"/>
                <w:b/>
                <w:bCs/>
                <w:sz w:val="24"/>
                <w:szCs w:val="24"/>
              </w:rPr>
            </w:pPr>
          </w:p>
          <w:p w14:paraId="5278B8AF" w14:textId="77777777" w:rsidR="008A684C" w:rsidRDefault="008A684C" w:rsidP="00F44989">
            <w:pPr>
              <w:tabs>
                <w:tab w:val="left" w:pos="960"/>
              </w:tabs>
              <w:rPr>
                <w:rFonts w:cs="Arial"/>
                <w:b/>
                <w:bCs/>
                <w:sz w:val="24"/>
                <w:szCs w:val="24"/>
              </w:rPr>
            </w:pPr>
          </w:p>
          <w:p w14:paraId="71338B79" w14:textId="77777777" w:rsidR="008A684C" w:rsidRDefault="008A684C" w:rsidP="00F44989">
            <w:pPr>
              <w:tabs>
                <w:tab w:val="left" w:pos="960"/>
              </w:tabs>
              <w:rPr>
                <w:rFonts w:cs="Arial"/>
                <w:b/>
                <w:bCs/>
                <w:sz w:val="24"/>
                <w:szCs w:val="24"/>
              </w:rPr>
            </w:pPr>
          </w:p>
          <w:p w14:paraId="3896B2DE" w14:textId="77777777" w:rsidR="008A684C" w:rsidRDefault="008A684C" w:rsidP="00F44989">
            <w:pPr>
              <w:tabs>
                <w:tab w:val="left" w:pos="960"/>
              </w:tabs>
              <w:rPr>
                <w:rFonts w:cs="Arial"/>
                <w:b/>
                <w:bCs/>
                <w:sz w:val="24"/>
                <w:szCs w:val="24"/>
              </w:rPr>
            </w:pPr>
          </w:p>
          <w:p w14:paraId="4E55B482" w14:textId="77777777" w:rsidR="008A684C" w:rsidRDefault="008A684C" w:rsidP="00F44989">
            <w:pPr>
              <w:tabs>
                <w:tab w:val="left" w:pos="960"/>
              </w:tabs>
              <w:rPr>
                <w:rFonts w:cs="Arial"/>
                <w:b/>
                <w:bCs/>
                <w:sz w:val="24"/>
                <w:szCs w:val="24"/>
              </w:rPr>
            </w:pPr>
          </w:p>
          <w:p w14:paraId="5621ACC5" w14:textId="77777777" w:rsidR="008A684C" w:rsidRDefault="008A684C" w:rsidP="00F44989">
            <w:pPr>
              <w:tabs>
                <w:tab w:val="left" w:pos="960"/>
              </w:tabs>
              <w:rPr>
                <w:rFonts w:cs="Arial"/>
                <w:b/>
                <w:bCs/>
                <w:sz w:val="24"/>
                <w:szCs w:val="24"/>
              </w:rPr>
            </w:pPr>
          </w:p>
          <w:p w14:paraId="13ADDA77" w14:textId="77777777" w:rsidR="008A684C" w:rsidRDefault="008A684C" w:rsidP="00F44989">
            <w:pPr>
              <w:tabs>
                <w:tab w:val="left" w:pos="960"/>
              </w:tabs>
              <w:rPr>
                <w:rFonts w:cs="Arial"/>
                <w:b/>
                <w:bCs/>
                <w:sz w:val="24"/>
                <w:szCs w:val="24"/>
              </w:rPr>
            </w:pPr>
          </w:p>
          <w:p w14:paraId="72B60E58" w14:textId="77777777" w:rsidR="008A684C" w:rsidRDefault="008A684C" w:rsidP="00F44989">
            <w:pPr>
              <w:tabs>
                <w:tab w:val="left" w:pos="960"/>
              </w:tabs>
              <w:rPr>
                <w:rFonts w:cs="Arial"/>
                <w:b/>
                <w:bCs/>
                <w:sz w:val="24"/>
                <w:szCs w:val="24"/>
              </w:rPr>
            </w:pPr>
          </w:p>
          <w:p w14:paraId="3EFE5A30" w14:textId="77777777" w:rsidR="008A684C" w:rsidRDefault="008A684C" w:rsidP="00F44989">
            <w:pPr>
              <w:tabs>
                <w:tab w:val="left" w:pos="960"/>
              </w:tabs>
              <w:rPr>
                <w:rFonts w:cs="Arial"/>
                <w:b/>
                <w:bCs/>
                <w:sz w:val="24"/>
                <w:szCs w:val="24"/>
              </w:rPr>
            </w:pPr>
          </w:p>
          <w:p w14:paraId="4D425452" w14:textId="77777777" w:rsidR="008A684C" w:rsidRDefault="008A684C" w:rsidP="00F44989">
            <w:pPr>
              <w:tabs>
                <w:tab w:val="left" w:pos="960"/>
              </w:tabs>
              <w:rPr>
                <w:rFonts w:cs="Arial"/>
                <w:b/>
                <w:bCs/>
                <w:sz w:val="24"/>
                <w:szCs w:val="24"/>
              </w:rPr>
            </w:pPr>
          </w:p>
          <w:p w14:paraId="7C6273B7" w14:textId="77777777" w:rsidR="008A684C" w:rsidRDefault="008A684C" w:rsidP="00F44989">
            <w:pPr>
              <w:tabs>
                <w:tab w:val="left" w:pos="960"/>
              </w:tabs>
              <w:rPr>
                <w:rFonts w:cs="Arial"/>
                <w:b/>
                <w:bCs/>
                <w:sz w:val="24"/>
                <w:szCs w:val="24"/>
              </w:rPr>
            </w:pPr>
          </w:p>
          <w:p w14:paraId="1EE928B3" w14:textId="77777777" w:rsidR="008A684C" w:rsidRDefault="008A684C" w:rsidP="00F44989">
            <w:pPr>
              <w:tabs>
                <w:tab w:val="left" w:pos="960"/>
              </w:tabs>
              <w:rPr>
                <w:rFonts w:cs="Arial"/>
                <w:b/>
                <w:bCs/>
                <w:sz w:val="24"/>
                <w:szCs w:val="24"/>
              </w:rPr>
            </w:pPr>
          </w:p>
          <w:p w14:paraId="17AA4902" w14:textId="77777777" w:rsidR="008A684C" w:rsidRDefault="008A684C" w:rsidP="00F44989">
            <w:pPr>
              <w:tabs>
                <w:tab w:val="left" w:pos="960"/>
              </w:tabs>
              <w:rPr>
                <w:rFonts w:cs="Arial"/>
                <w:b/>
                <w:bCs/>
                <w:sz w:val="24"/>
                <w:szCs w:val="24"/>
              </w:rPr>
            </w:pPr>
          </w:p>
          <w:p w14:paraId="473F56EF" w14:textId="77777777" w:rsidR="008A684C" w:rsidRDefault="008A684C" w:rsidP="00F44989">
            <w:pPr>
              <w:tabs>
                <w:tab w:val="left" w:pos="960"/>
              </w:tabs>
              <w:rPr>
                <w:rFonts w:cs="Arial"/>
                <w:b/>
                <w:bCs/>
                <w:sz w:val="24"/>
                <w:szCs w:val="24"/>
              </w:rPr>
            </w:pPr>
          </w:p>
          <w:p w14:paraId="110F4188" w14:textId="77777777" w:rsidR="008A684C" w:rsidRDefault="008A684C" w:rsidP="00F44989">
            <w:pPr>
              <w:tabs>
                <w:tab w:val="left" w:pos="960"/>
              </w:tabs>
              <w:rPr>
                <w:rFonts w:cs="Arial"/>
                <w:b/>
                <w:bCs/>
                <w:sz w:val="24"/>
                <w:szCs w:val="24"/>
              </w:rPr>
            </w:pPr>
          </w:p>
          <w:p w14:paraId="2D28C0C3" w14:textId="40F7EE17" w:rsidR="008A684C" w:rsidRDefault="008A684C" w:rsidP="00F44989">
            <w:pPr>
              <w:tabs>
                <w:tab w:val="left" w:pos="960"/>
              </w:tabs>
              <w:rPr>
                <w:rFonts w:cs="Arial"/>
                <w:b/>
                <w:bCs/>
                <w:sz w:val="24"/>
                <w:szCs w:val="24"/>
              </w:rPr>
            </w:pPr>
            <w:r>
              <w:rPr>
                <w:rFonts w:cs="Arial"/>
                <w:b/>
                <w:bCs/>
                <w:sz w:val="24"/>
                <w:szCs w:val="24"/>
              </w:rPr>
              <w:t>LW/FBM</w:t>
            </w:r>
          </w:p>
          <w:p w14:paraId="015BE016" w14:textId="77777777" w:rsidR="008A684C" w:rsidRDefault="008A684C" w:rsidP="00F44989">
            <w:pPr>
              <w:tabs>
                <w:tab w:val="left" w:pos="960"/>
              </w:tabs>
              <w:rPr>
                <w:rFonts w:cs="Arial"/>
                <w:b/>
                <w:bCs/>
                <w:sz w:val="24"/>
                <w:szCs w:val="24"/>
              </w:rPr>
            </w:pPr>
          </w:p>
          <w:p w14:paraId="56E09E08" w14:textId="77777777" w:rsidR="008A684C" w:rsidRDefault="008A684C" w:rsidP="00F44989">
            <w:pPr>
              <w:tabs>
                <w:tab w:val="left" w:pos="960"/>
              </w:tabs>
              <w:rPr>
                <w:rFonts w:cs="Arial"/>
                <w:b/>
                <w:bCs/>
                <w:sz w:val="24"/>
                <w:szCs w:val="24"/>
              </w:rPr>
            </w:pPr>
          </w:p>
          <w:p w14:paraId="72DCD1BF" w14:textId="77777777" w:rsidR="008A684C" w:rsidRDefault="008A684C" w:rsidP="00F44989">
            <w:pPr>
              <w:tabs>
                <w:tab w:val="left" w:pos="960"/>
              </w:tabs>
              <w:rPr>
                <w:rFonts w:cs="Arial"/>
                <w:b/>
                <w:bCs/>
                <w:sz w:val="24"/>
                <w:szCs w:val="24"/>
              </w:rPr>
            </w:pPr>
          </w:p>
          <w:p w14:paraId="367E07FA" w14:textId="77777777" w:rsidR="008A684C" w:rsidRPr="00B346AE" w:rsidRDefault="008A684C" w:rsidP="00F44989">
            <w:pPr>
              <w:tabs>
                <w:tab w:val="left" w:pos="960"/>
              </w:tabs>
              <w:rPr>
                <w:rFonts w:cs="Arial"/>
                <w:b/>
                <w:bCs/>
                <w:sz w:val="24"/>
                <w:szCs w:val="24"/>
              </w:rPr>
            </w:pPr>
          </w:p>
        </w:tc>
      </w:tr>
      <w:tr w:rsidR="00F44989" w:rsidRPr="00B346AE" w14:paraId="16A02F0F" w14:textId="77777777" w:rsidTr="01FD2AB1">
        <w:tc>
          <w:tcPr>
            <w:tcW w:w="2071" w:type="dxa"/>
            <w:shd w:val="clear" w:color="auto" w:fill="auto"/>
          </w:tcPr>
          <w:p w14:paraId="09F8ABAC" w14:textId="7EE08DD8" w:rsidR="00F44989" w:rsidRDefault="00F44989" w:rsidP="00F44989">
            <w:pPr>
              <w:tabs>
                <w:tab w:val="left" w:pos="960"/>
              </w:tabs>
              <w:rPr>
                <w:rFonts w:cs="Arial"/>
                <w:b/>
                <w:bCs/>
                <w:sz w:val="24"/>
                <w:szCs w:val="24"/>
              </w:rPr>
            </w:pPr>
            <w:r>
              <w:rPr>
                <w:rFonts w:cs="Arial"/>
                <w:b/>
                <w:bCs/>
                <w:sz w:val="24"/>
                <w:szCs w:val="24"/>
              </w:rPr>
              <w:lastRenderedPageBreak/>
              <w:t>24.06.SPB.12</w:t>
            </w:r>
          </w:p>
        </w:tc>
        <w:tc>
          <w:tcPr>
            <w:tcW w:w="9586" w:type="dxa"/>
            <w:shd w:val="clear" w:color="auto" w:fill="auto"/>
          </w:tcPr>
          <w:p w14:paraId="3C3DF11C" w14:textId="5328A54F" w:rsidR="00F44989" w:rsidRDefault="00F44989" w:rsidP="00F44989">
            <w:pPr>
              <w:tabs>
                <w:tab w:val="left" w:pos="960"/>
              </w:tabs>
              <w:rPr>
                <w:rFonts w:cs="Arial"/>
                <w:b/>
                <w:bCs/>
                <w:sz w:val="24"/>
                <w:szCs w:val="24"/>
              </w:rPr>
            </w:pPr>
            <w:r>
              <w:rPr>
                <w:rFonts w:cs="Arial"/>
                <w:b/>
                <w:bCs/>
                <w:sz w:val="24"/>
                <w:szCs w:val="24"/>
              </w:rPr>
              <w:t>2025 Planning</w:t>
            </w:r>
          </w:p>
          <w:p w14:paraId="0836E448" w14:textId="77777777" w:rsidR="00F44989" w:rsidRDefault="00F44989" w:rsidP="00F44989">
            <w:pPr>
              <w:pStyle w:val="Header"/>
              <w:rPr>
                <w:rFonts w:cs="Arial"/>
                <w:i/>
                <w:iCs/>
                <w:sz w:val="24"/>
                <w:szCs w:val="24"/>
              </w:rPr>
            </w:pPr>
            <w:r w:rsidRPr="0057634F">
              <w:rPr>
                <w:rFonts w:cs="Arial"/>
                <w:i/>
                <w:iCs/>
                <w:sz w:val="24"/>
                <w:szCs w:val="24"/>
              </w:rPr>
              <w:t>Led by: Laura Wilson</w:t>
            </w:r>
            <w:r>
              <w:rPr>
                <w:rFonts w:cs="Arial"/>
                <w:i/>
                <w:iCs/>
                <w:sz w:val="24"/>
                <w:szCs w:val="24"/>
              </w:rPr>
              <w:t>, Director for Scotland</w:t>
            </w:r>
          </w:p>
          <w:p w14:paraId="5617A05F" w14:textId="6F4FCEC9" w:rsidR="00993A72" w:rsidRDefault="002F45DE" w:rsidP="00F44989">
            <w:pPr>
              <w:pStyle w:val="Header"/>
              <w:rPr>
                <w:rFonts w:cs="Arial"/>
                <w:sz w:val="24"/>
                <w:szCs w:val="24"/>
              </w:rPr>
            </w:pPr>
            <w:r w:rsidRPr="002F45DE">
              <w:rPr>
                <w:rFonts w:cs="Arial"/>
                <w:sz w:val="24"/>
                <w:szCs w:val="24"/>
              </w:rPr>
              <w:t>LW provided an overview of the 2024 workplan, noting BA</w:t>
            </w:r>
            <w:r w:rsidR="004E28F5">
              <w:rPr>
                <w:rFonts w:cs="Arial"/>
                <w:sz w:val="24"/>
                <w:szCs w:val="24"/>
              </w:rPr>
              <w:t>U</w:t>
            </w:r>
            <w:r w:rsidR="00F44989">
              <w:rPr>
                <w:rFonts w:cs="Arial"/>
                <w:sz w:val="24"/>
                <w:szCs w:val="24"/>
              </w:rPr>
              <w:t xml:space="preserve"> activities</w:t>
            </w:r>
            <w:r w:rsidR="00993A72">
              <w:rPr>
                <w:rFonts w:cs="Arial"/>
                <w:sz w:val="24"/>
                <w:szCs w:val="24"/>
              </w:rPr>
              <w:t xml:space="preserve"> and </w:t>
            </w:r>
            <w:r w:rsidR="004E28F5">
              <w:rPr>
                <w:rFonts w:cs="Arial"/>
                <w:sz w:val="24"/>
                <w:szCs w:val="24"/>
              </w:rPr>
              <w:t>reactive work</w:t>
            </w:r>
            <w:r w:rsidR="00993A72">
              <w:rPr>
                <w:rFonts w:cs="Arial"/>
                <w:sz w:val="24"/>
                <w:szCs w:val="24"/>
              </w:rPr>
              <w:t xml:space="preserve">. Other priority </w:t>
            </w:r>
            <w:r w:rsidR="004E28F5">
              <w:rPr>
                <w:rFonts w:cs="Arial"/>
                <w:sz w:val="24"/>
                <w:szCs w:val="24"/>
              </w:rPr>
              <w:t>areas includ</w:t>
            </w:r>
            <w:r w:rsidR="00993A72">
              <w:rPr>
                <w:rFonts w:cs="Arial"/>
                <w:sz w:val="24"/>
                <w:szCs w:val="24"/>
              </w:rPr>
              <w:t>e:</w:t>
            </w:r>
            <w:r w:rsidR="004E28F5">
              <w:rPr>
                <w:rFonts w:cs="Arial"/>
                <w:sz w:val="24"/>
                <w:szCs w:val="24"/>
              </w:rPr>
              <w:t xml:space="preserve"> </w:t>
            </w:r>
          </w:p>
          <w:p w14:paraId="4FFD8044" w14:textId="5468DDF3" w:rsidR="00993A72" w:rsidRDefault="004E28F5">
            <w:pPr>
              <w:pStyle w:val="Header"/>
              <w:numPr>
                <w:ilvl w:val="0"/>
                <w:numId w:val="13"/>
              </w:numPr>
              <w:rPr>
                <w:rFonts w:cs="Arial"/>
                <w:sz w:val="24"/>
                <w:szCs w:val="24"/>
              </w:rPr>
            </w:pPr>
            <w:r>
              <w:rPr>
                <w:rFonts w:cs="Arial"/>
                <w:sz w:val="24"/>
                <w:szCs w:val="24"/>
              </w:rPr>
              <w:t>pharmacist prescribing</w:t>
            </w:r>
          </w:p>
          <w:p w14:paraId="6593CD54" w14:textId="77777777" w:rsidR="00993A72" w:rsidRDefault="004E28F5">
            <w:pPr>
              <w:pStyle w:val="Header"/>
              <w:numPr>
                <w:ilvl w:val="0"/>
                <w:numId w:val="13"/>
              </w:numPr>
              <w:rPr>
                <w:rFonts w:cs="Arial"/>
                <w:sz w:val="24"/>
                <w:szCs w:val="24"/>
              </w:rPr>
            </w:pPr>
            <w:r>
              <w:rPr>
                <w:rFonts w:cs="Arial"/>
                <w:sz w:val="24"/>
                <w:szCs w:val="24"/>
              </w:rPr>
              <w:t xml:space="preserve">pharmacogenomics </w:t>
            </w:r>
          </w:p>
          <w:p w14:paraId="0D8DCC06" w14:textId="77777777" w:rsidR="00993A72" w:rsidRDefault="004E28F5">
            <w:pPr>
              <w:pStyle w:val="Header"/>
              <w:numPr>
                <w:ilvl w:val="0"/>
                <w:numId w:val="13"/>
              </w:numPr>
              <w:rPr>
                <w:rFonts w:cs="Arial"/>
                <w:sz w:val="24"/>
                <w:szCs w:val="24"/>
              </w:rPr>
            </w:pPr>
            <w:r>
              <w:rPr>
                <w:rFonts w:cs="Arial"/>
                <w:sz w:val="24"/>
                <w:szCs w:val="24"/>
              </w:rPr>
              <w:t xml:space="preserve">environmental sustainability, </w:t>
            </w:r>
          </w:p>
          <w:p w14:paraId="158CE2E6" w14:textId="77777777" w:rsidR="00993A72" w:rsidRDefault="004E28F5">
            <w:pPr>
              <w:pStyle w:val="Header"/>
              <w:numPr>
                <w:ilvl w:val="0"/>
                <w:numId w:val="13"/>
              </w:numPr>
              <w:rPr>
                <w:rFonts w:cs="Arial"/>
                <w:sz w:val="24"/>
                <w:szCs w:val="24"/>
              </w:rPr>
            </w:pPr>
            <w:r>
              <w:rPr>
                <w:rFonts w:cs="Arial"/>
                <w:sz w:val="24"/>
                <w:szCs w:val="24"/>
              </w:rPr>
              <w:t>reducing health in</w:t>
            </w:r>
            <w:r w:rsidR="00F44989">
              <w:rPr>
                <w:rFonts w:cs="Arial"/>
                <w:sz w:val="24"/>
                <w:szCs w:val="24"/>
              </w:rPr>
              <w:t>equalities</w:t>
            </w:r>
            <w:r w:rsidR="00993A72">
              <w:rPr>
                <w:rFonts w:cs="Arial"/>
                <w:sz w:val="24"/>
                <w:szCs w:val="24"/>
              </w:rPr>
              <w:t xml:space="preserve">, including </w:t>
            </w:r>
            <w:r>
              <w:rPr>
                <w:rFonts w:cs="Arial"/>
                <w:sz w:val="24"/>
                <w:szCs w:val="24"/>
              </w:rPr>
              <w:t xml:space="preserve">working with </w:t>
            </w:r>
            <w:r w:rsidR="00F44989">
              <w:rPr>
                <w:rFonts w:cs="Arial"/>
                <w:sz w:val="24"/>
                <w:szCs w:val="24"/>
              </w:rPr>
              <w:t>FIP</w:t>
            </w:r>
            <w:r>
              <w:rPr>
                <w:rFonts w:cs="Arial"/>
                <w:sz w:val="24"/>
                <w:szCs w:val="24"/>
              </w:rPr>
              <w:t xml:space="preserve"> </w:t>
            </w:r>
            <w:r w:rsidR="00993A72">
              <w:rPr>
                <w:rFonts w:cs="Arial"/>
                <w:sz w:val="24"/>
                <w:szCs w:val="24"/>
              </w:rPr>
              <w:t xml:space="preserve">on </w:t>
            </w:r>
            <w:r w:rsidR="00F44989">
              <w:rPr>
                <w:rFonts w:cs="Arial"/>
                <w:sz w:val="24"/>
                <w:szCs w:val="24"/>
              </w:rPr>
              <w:t>tobacco cessation</w:t>
            </w:r>
            <w:r w:rsidR="00993A72">
              <w:rPr>
                <w:rFonts w:cs="Arial"/>
                <w:sz w:val="24"/>
                <w:szCs w:val="24"/>
              </w:rPr>
              <w:t xml:space="preserve"> and</w:t>
            </w:r>
            <w:r w:rsidR="00F44989">
              <w:rPr>
                <w:rFonts w:cs="Arial"/>
                <w:sz w:val="24"/>
                <w:szCs w:val="24"/>
              </w:rPr>
              <w:t xml:space="preserve"> vaccines access</w:t>
            </w:r>
            <w:r w:rsidR="00993A72">
              <w:rPr>
                <w:rFonts w:cs="Arial"/>
                <w:sz w:val="24"/>
                <w:szCs w:val="24"/>
              </w:rPr>
              <w:t>; also sit on a Scot govt remote &amp; rural working group</w:t>
            </w:r>
          </w:p>
          <w:p w14:paraId="3DE6592E" w14:textId="77777777" w:rsidR="00993A72" w:rsidRDefault="00993A72">
            <w:pPr>
              <w:pStyle w:val="Header"/>
              <w:numPr>
                <w:ilvl w:val="0"/>
                <w:numId w:val="13"/>
              </w:numPr>
              <w:rPr>
                <w:rFonts w:cs="Arial"/>
                <w:sz w:val="24"/>
                <w:szCs w:val="24"/>
              </w:rPr>
            </w:pPr>
            <w:r>
              <w:rPr>
                <w:rFonts w:cs="Arial"/>
                <w:sz w:val="24"/>
                <w:szCs w:val="24"/>
              </w:rPr>
              <w:t>Hub &amp; Spoke</w:t>
            </w:r>
          </w:p>
          <w:p w14:paraId="39C08061" w14:textId="2CBA21A9" w:rsidR="00993A72" w:rsidRPr="00993A72" w:rsidRDefault="00993A72">
            <w:pPr>
              <w:pStyle w:val="Header"/>
              <w:numPr>
                <w:ilvl w:val="0"/>
                <w:numId w:val="13"/>
              </w:numPr>
              <w:rPr>
                <w:rFonts w:cs="Arial"/>
                <w:sz w:val="24"/>
                <w:szCs w:val="24"/>
              </w:rPr>
            </w:pPr>
            <w:r w:rsidRPr="00993A72">
              <w:rPr>
                <w:rFonts w:cs="Arial"/>
                <w:sz w:val="24"/>
                <w:szCs w:val="24"/>
              </w:rPr>
              <w:t>S</w:t>
            </w:r>
            <w:r w:rsidR="004E28F5" w:rsidRPr="00993A72">
              <w:rPr>
                <w:rFonts w:cs="Arial"/>
                <w:sz w:val="24"/>
                <w:szCs w:val="24"/>
              </w:rPr>
              <w:t>upervision (awaiting outcome of consultation; this could be delayed further with a new governmen</w:t>
            </w:r>
            <w:r w:rsidRPr="00993A72">
              <w:rPr>
                <w:rFonts w:cs="Arial"/>
                <w:sz w:val="24"/>
                <w:szCs w:val="24"/>
              </w:rPr>
              <w:t xml:space="preserve">t). </w:t>
            </w:r>
          </w:p>
          <w:p w14:paraId="4A11D23F" w14:textId="77777777" w:rsidR="00993A72" w:rsidRDefault="00993A72">
            <w:pPr>
              <w:pStyle w:val="Header"/>
              <w:numPr>
                <w:ilvl w:val="0"/>
                <w:numId w:val="12"/>
              </w:numPr>
              <w:rPr>
                <w:rFonts w:cs="Arial"/>
                <w:sz w:val="24"/>
                <w:szCs w:val="24"/>
              </w:rPr>
            </w:pPr>
            <w:r w:rsidRPr="00993A72">
              <w:rPr>
                <w:rFonts w:cs="Arial"/>
                <w:sz w:val="24"/>
                <w:szCs w:val="24"/>
              </w:rPr>
              <w:t>Artificial Intelligence</w:t>
            </w:r>
            <w:r>
              <w:rPr>
                <w:rFonts w:cs="Arial"/>
                <w:sz w:val="24"/>
                <w:szCs w:val="24"/>
              </w:rPr>
              <w:t xml:space="preserve"> (AI)</w:t>
            </w:r>
            <w:r w:rsidRPr="00993A72">
              <w:rPr>
                <w:rFonts w:cs="Arial"/>
                <w:sz w:val="24"/>
                <w:szCs w:val="24"/>
              </w:rPr>
              <w:t xml:space="preserve"> - FBM</w:t>
            </w:r>
            <w:r w:rsidR="00F44989" w:rsidRPr="00993A72">
              <w:rPr>
                <w:rFonts w:cs="Arial"/>
                <w:sz w:val="24"/>
                <w:szCs w:val="24"/>
              </w:rPr>
              <w:t xml:space="preserve"> has been working on a position statement on the impact of AI on pharmacy., </w:t>
            </w:r>
          </w:p>
          <w:p w14:paraId="0D76234F" w14:textId="33C96DC2" w:rsidR="00F44989" w:rsidRPr="00993A72" w:rsidRDefault="00993A72">
            <w:pPr>
              <w:pStyle w:val="Header"/>
              <w:numPr>
                <w:ilvl w:val="0"/>
                <w:numId w:val="12"/>
              </w:numPr>
              <w:rPr>
                <w:rFonts w:cs="Arial"/>
                <w:sz w:val="24"/>
                <w:szCs w:val="24"/>
              </w:rPr>
            </w:pPr>
            <w:r>
              <w:rPr>
                <w:rFonts w:cs="Arial"/>
                <w:sz w:val="24"/>
                <w:szCs w:val="24"/>
              </w:rPr>
              <w:t>Digital capabilities and how that impacts on pharmacy</w:t>
            </w:r>
            <w:r w:rsidR="00401A3D">
              <w:rPr>
                <w:rFonts w:cs="Arial"/>
                <w:sz w:val="24"/>
                <w:szCs w:val="24"/>
              </w:rPr>
              <w:t xml:space="preserve"> including </w:t>
            </w:r>
            <w:r w:rsidR="00F44989" w:rsidRPr="00993A72">
              <w:rPr>
                <w:rFonts w:cs="Arial"/>
                <w:sz w:val="24"/>
                <w:szCs w:val="24"/>
              </w:rPr>
              <w:t>access to the shared record.</w:t>
            </w:r>
          </w:p>
          <w:p w14:paraId="7B60F299" w14:textId="77777777" w:rsidR="00401A3D" w:rsidRDefault="00F44989">
            <w:pPr>
              <w:pStyle w:val="Header"/>
              <w:numPr>
                <w:ilvl w:val="0"/>
                <w:numId w:val="12"/>
              </w:numPr>
              <w:rPr>
                <w:rFonts w:cs="Arial"/>
                <w:sz w:val="24"/>
                <w:szCs w:val="24"/>
              </w:rPr>
            </w:pPr>
            <w:r w:rsidRPr="00401A3D">
              <w:rPr>
                <w:rFonts w:cs="Arial"/>
                <w:sz w:val="24"/>
                <w:szCs w:val="24"/>
              </w:rPr>
              <w:t>Palliative Care -</w:t>
            </w:r>
            <w:r w:rsidR="00993A72" w:rsidRPr="00401A3D">
              <w:rPr>
                <w:rFonts w:cs="Arial"/>
                <w:sz w:val="24"/>
                <w:szCs w:val="24"/>
              </w:rPr>
              <w:t xml:space="preserve"> </w:t>
            </w:r>
            <w:r w:rsidRPr="00401A3D">
              <w:rPr>
                <w:rFonts w:cs="Arial"/>
                <w:sz w:val="24"/>
                <w:szCs w:val="24"/>
              </w:rPr>
              <w:t xml:space="preserve">Daffodil Standards – now looking for </w:t>
            </w:r>
            <w:r w:rsidR="00993A72" w:rsidRPr="00401A3D">
              <w:rPr>
                <w:rFonts w:cs="Arial"/>
                <w:sz w:val="24"/>
                <w:szCs w:val="24"/>
              </w:rPr>
              <w:t>implementation</w:t>
            </w:r>
            <w:r w:rsidRPr="00401A3D">
              <w:rPr>
                <w:rFonts w:cs="Arial"/>
                <w:sz w:val="24"/>
                <w:szCs w:val="24"/>
              </w:rPr>
              <w:t xml:space="preserve"> case studies.</w:t>
            </w:r>
          </w:p>
          <w:p w14:paraId="15FB921F" w14:textId="77777777" w:rsidR="00401A3D" w:rsidRDefault="00F44989">
            <w:pPr>
              <w:pStyle w:val="Header"/>
              <w:numPr>
                <w:ilvl w:val="0"/>
                <w:numId w:val="12"/>
              </w:numPr>
              <w:rPr>
                <w:rFonts w:cs="Arial"/>
                <w:sz w:val="24"/>
                <w:szCs w:val="24"/>
              </w:rPr>
            </w:pPr>
            <w:r w:rsidRPr="00401A3D">
              <w:rPr>
                <w:rFonts w:cs="Arial"/>
                <w:sz w:val="24"/>
                <w:szCs w:val="24"/>
              </w:rPr>
              <w:t>Me</w:t>
            </w:r>
            <w:r w:rsidR="00993A72" w:rsidRPr="00401A3D">
              <w:rPr>
                <w:rFonts w:cs="Arial"/>
                <w:sz w:val="24"/>
                <w:szCs w:val="24"/>
              </w:rPr>
              <w:t xml:space="preserve">dicines </w:t>
            </w:r>
            <w:r w:rsidRPr="00401A3D">
              <w:rPr>
                <w:rFonts w:cs="Arial"/>
                <w:sz w:val="24"/>
                <w:szCs w:val="24"/>
              </w:rPr>
              <w:t>shortages – JD leading on this</w:t>
            </w:r>
            <w:r w:rsidR="00401A3D" w:rsidRPr="00401A3D">
              <w:rPr>
                <w:rFonts w:cs="Arial"/>
                <w:sz w:val="24"/>
                <w:szCs w:val="24"/>
              </w:rPr>
              <w:t>; hoping to be published in 2024.</w:t>
            </w:r>
          </w:p>
          <w:p w14:paraId="3A842D20" w14:textId="33BC606A" w:rsidR="00F44989" w:rsidRDefault="6FA5A87A">
            <w:pPr>
              <w:pStyle w:val="Header"/>
              <w:numPr>
                <w:ilvl w:val="0"/>
                <w:numId w:val="12"/>
              </w:numPr>
              <w:rPr>
                <w:rFonts w:cs="Arial"/>
                <w:sz w:val="24"/>
                <w:szCs w:val="24"/>
              </w:rPr>
            </w:pPr>
            <w:r w:rsidRPr="6FA5A87A">
              <w:rPr>
                <w:rFonts w:cs="Arial"/>
                <w:sz w:val="24"/>
                <w:szCs w:val="24"/>
              </w:rPr>
              <w:t>Gender incongruence – the three countries are in different places following the results of the Cass Review</w:t>
            </w:r>
          </w:p>
          <w:p w14:paraId="478DC449" w14:textId="7CDA26F8" w:rsidR="00401A3D" w:rsidRDefault="00401A3D">
            <w:pPr>
              <w:pStyle w:val="Header"/>
              <w:numPr>
                <w:ilvl w:val="0"/>
                <w:numId w:val="12"/>
              </w:numPr>
              <w:rPr>
                <w:rFonts w:cs="Arial"/>
                <w:sz w:val="24"/>
                <w:szCs w:val="24"/>
              </w:rPr>
            </w:pPr>
            <w:r w:rsidRPr="00401A3D">
              <w:rPr>
                <w:rFonts w:cs="Arial"/>
                <w:sz w:val="24"/>
                <w:szCs w:val="24"/>
              </w:rPr>
              <w:t>Assisted Dying</w:t>
            </w:r>
            <w:r>
              <w:rPr>
                <w:rFonts w:cs="Arial"/>
                <w:sz w:val="24"/>
                <w:szCs w:val="24"/>
              </w:rPr>
              <w:t xml:space="preserve"> -</w:t>
            </w:r>
            <w:r w:rsidRPr="00401A3D">
              <w:rPr>
                <w:rFonts w:cs="Arial"/>
                <w:sz w:val="24"/>
                <w:szCs w:val="24"/>
              </w:rPr>
              <w:t xml:space="preserve"> (</w:t>
            </w:r>
            <w:r>
              <w:rPr>
                <w:rFonts w:cs="Arial"/>
                <w:sz w:val="24"/>
                <w:szCs w:val="24"/>
              </w:rPr>
              <w:t>to</w:t>
            </w:r>
            <w:r w:rsidRPr="00401A3D">
              <w:rPr>
                <w:rFonts w:cs="Arial"/>
                <w:sz w:val="24"/>
                <w:szCs w:val="24"/>
              </w:rPr>
              <w:t xml:space="preserve"> be covered in a later agenda item)</w:t>
            </w:r>
          </w:p>
          <w:p w14:paraId="3D836DB6" w14:textId="77777777" w:rsidR="00401A3D" w:rsidRDefault="00F44989">
            <w:pPr>
              <w:pStyle w:val="Header"/>
              <w:numPr>
                <w:ilvl w:val="0"/>
                <w:numId w:val="12"/>
              </w:numPr>
              <w:rPr>
                <w:rFonts w:cs="Arial"/>
                <w:sz w:val="24"/>
                <w:szCs w:val="24"/>
              </w:rPr>
            </w:pPr>
            <w:r w:rsidRPr="00401A3D">
              <w:rPr>
                <w:rFonts w:cs="Arial"/>
                <w:sz w:val="24"/>
                <w:szCs w:val="24"/>
              </w:rPr>
              <w:t>W</w:t>
            </w:r>
            <w:r w:rsidR="00401A3D" w:rsidRPr="00401A3D">
              <w:rPr>
                <w:rFonts w:cs="Arial"/>
                <w:sz w:val="24"/>
                <w:szCs w:val="24"/>
              </w:rPr>
              <w:t xml:space="preserve">orkforce </w:t>
            </w:r>
            <w:r w:rsidRPr="00401A3D">
              <w:rPr>
                <w:rFonts w:cs="Arial"/>
                <w:sz w:val="24"/>
                <w:szCs w:val="24"/>
              </w:rPr>
              <w:t>W</w:t>
            </w:r>
            <w:r w:rsidR="00401A3D" w:rsidRPr="00401A3D">
              <w:rPr>
                <w:rFonts w:cs="Arial"/>
                <w:sz w:val="24"/>
                <w:szCs w:val="24"/>
              </w:rPr>
              <w:t>ellbeing</w:t>
            </w:r>
          </w:p>
          <w:p w14:paraId="3577EF3C" w14:textId="2B0FCF00" w:rsidR="00401A3D" w:rsidRDefault="00F44989">
            <w:pPr>
              <w:pStyle w:val="Header"/>
              <w:numPr>
                <w:ilvl w:val="0"/>
                <w:numId w:val="12"/>
              </w:numPr>
              <w:rPr>
                <w:rFonts w:cs="Arial"/>
                <w:sz w:val="24"/>
                <w:szCs w:val="24"/>
              </w:rPr>
            </w:pPr>
            <w:r w:rsidRPr="00401A3D">
              <w:rPr>
                <w:rFonts w:cs="Arial"/>
                <w:sz w:val="24"/>
                <w:szCs w:val="24"/>
              </w:rPr>
              <w:t xml:space="preserve">DPP – </w:t>
            </w:r>
            <w:r w:rsidR="00401A3D" w:rsidRPr="00401A3D">
              <w:rPr>
                <w:rFonts w:cs="Arial"/>
                <w:sz w:val="24"/>
                <w:szCs w:val="24"/>
              </w:rPr>
              <w:t>(</w:t>
            </w:r>
            <w:r w:rsidR="00401A3D">
              <w:rPr>
                <w:rFonts w:cs="Arial"/>
                <w:sz w:val="24"/>
                <w:szCs w:val="24"/>
              </w:rPr>
              <w:t>to</w:t>
            </w:r>
            <w:r w:rsidR="00401A3D" w:rsidRPr="00401A3D">
              <w:rPr>
                <w:rFonts w:cs="Arial"/>
                <w:sz w:val="24"/>
                <w:szCs w:val="24"/>
              </w:rPr>
              <w:t xml:space="preserve"> be covered in a later agenda item)</w:t>
            </w:r>
            <w:r w:rsidRPr="00401A3D">
              <w:rPr>
                <w:rFonts w:cs="Arial"/>
                <w:sz w:val="24"/>
                <w:szCs w:val="24"/>
              </w:rPr>
              <w:t xml:space="preserve">. </w:t>
            </w:r>
            <w:r w:rsidR="00401A3D">
              <w:rPr>
                <w:rFonts w:cs="Arial"/>
                <w:sz w:val="24"/>
                <w:szCs w:val="24"/>
              </w:rPr>
              <w:t>RPS has</w:t>
            </w:r>
            <w:r w:rsidRPr="00401A3D">
              <w:rPr>
                <w:rFonts w:cs="Arial"/>
                <w:sz w:val="24"/>
                <w:szCs w:val="24"/>
              </w:rPr>
              <w:t xml:space="preserve"> been asked </w:t>
            </w:r>
            <w:r w:rsidR="00401A3D">
              <w:rPr>
                <w:rFonts w:cs="Arial"/>
                <w:sz w:val="24"/>
                <w:szCs w:val="24"/>
              </w:rPr>
              <w:t>to establish</w:t>
            </w:r>
            <w:r w:rsidRPr="00401A3D">
              <w:rPr>
                <w:rFonts w:cs="Arial"/>
                <w:sz w:val="24"/>
                <w:szCs w:val="24"/>
              </w:rPr>
              <w:t xml:space="preserve"> </w:t>
            </w:r>
            <w:r w:rsidR="00401A3D">
              <w:rPr>
                <w:rFonts w:cs="Arial"/>
                <w:sz w:val="24"/>
                <w:szCs w:val="24"/>
              </w:rPr>
              <w:t>a</w:t>
            </w:r>
            <w:r w:rsidRPr="00401A3D">
              <w:rPr>
                <w:rFonts w:cs="Arial"/>
                <w:sz w:val="24"/>
                <w:szCs w:val="24"/>
              </w:rPr>
              <w:t xml:space="preserve"> DPP register but </w:t>
            </w:r>
            <w:r w:rsidR="00401A3D">
              <w:rPr>
                <w:rFonts w:cs="Arial"/>
                <w:sz w:val="24"/>
                <w:szCs w:val="24"/>
              </w:rPr>
              <w:t xml:space="preserve">this is </w:t>
            </w:r>
            <w:r w:rsidRPr="00401A3D">
              <w:rPr>
                <w:rFonts w:cs="Arial"/>
                <w:sz w:val="24"/>
                <w:szCs w:val="24"/>
              </w:rPr>
              <w:t>not practical</w:t>
            </w:r>
            <w:r w:rsidR="00401A3D">
              <w:rPr>
                <w:rFonts w:cs="Arial"/>
                <w:sz w:val="24"/>
                <w:szCs w:val="24"/>
              </w:rPr>
              <w:t>; looking at other ways to support.</w:t>
            </w:r>
          </w:p>
          <w:p w14:paraId="7B484541" w14:textId="1BEE568A" w:rsidR="00401A3D" w:rsidRDefault="00401A3D">
            <w:pPr>
              <w:pStyle w:val="Header"/>
              <w:numPr>
                <w:ilvl w:val="0"/>
                <w:numId w:val="12"/>
              </w:numPr>
              <w:rPr>
                <w:rFonts w:cs="Arial"/>
                <w:sz w:val="24"/>
                <w:szCs w:val="24"/>
              </w:rPr>
            </w:pPr>
            <w:r>
              <w:rPr>
                <w:rFonts w:cs="Arial"/>
                <w:sz w:val="24"/>
                <w:szCs w:val="24"/>
              </w:rPr>
              <w:lastRenderedPageBreak/>
              <w:t>Inclusion &amp; Diversity(I&amp;D) – ongoing strategy is being led by Amandeep Doll (AD)</w:t>
            </w:r>
          </w:p>
          <w:p w14:paraId="1F02323A" w14:textId="17D0988D" w:rsidR="00F44989" w:rsidRDefault="00401A3D">
            <w:pPr>
              <w:pStyle w:val="Header"/>
              <w:numPr>
                <w:ilvl w:val="0"/>
                <w:numId w:val="12"/>
              </w:numPr>
              <w:rPr>
                <w:rFonts w:cs="Arial"/>
                <w:sz w:val="24"/>
                <w:szCs w:val="24"/>
              </w:rPr>
            </w:pPr>
            <w:r w:rsidRPr="00401A3D">
              <w:rPr>
                <w:rFonts w:cs="Arial"/>
                <w:sz w:val="24"/>
                <w:szCs w:val="24"/>
              </w:rPr>
              <w:t>D</w:t>
            </w:r>
            <w:r w:rsidR="00F44989" w:rsidRPr="00401A3D">
              <w:rPr>
                <w:rFonts w:cs="Arial"/>
                <w:sz w:val="24"/>
                <w:szCs w:val="24"/>
              </w:rPr>
              <w:t xml:space="preserve">ifferential Attainment </w:t>
            </w:r>
            <w:r>
              <w:rPr>
                <w:rFonts w:cs="Arial"/>
                <w:sz w:val="24"/>
                <w:szCs w:val="24"/>
              </w:rPr>
              <w:t>(DA)</w:t>
            </w:r>
            <w:r w:rsidR="00F44989" w:rsidRPr="00401A3D">
              <w:rPr>
                <w:rFonts w:cs="Arial"/>
                <w:sz w:val="24"/>
                <w:szCs w:val="24"/>
              </w:rPr>
              <w:t>–</w:t>
            </w:r>
            <w:r>
              <w:rPr>
                <w:rFonts w:cs="Arial"/>
                <w:sz w:val="24"/>
                <w:szCs w:val="24"/>
              </w:rPr>
              <w:t xml:space="preserve"> Report published and has been well received in Scotland although some issues with the data as couldn’t be country specific as there would be a risk of students being identified</w:t>
            </w:r>
            <w:r w:rsidR="00F44989" w:rsidRPr="00401A3D">
              <w:rPr>
                <w:rFonts w:cs="Arial"/>
                <w:sz w:val="24"/>
                <w:szCs w:val="24"/>
              </w:rPr>
              <w:t>. NES is now working on how to take forward results of report.</w:t>
            </w:r>
          </w:p>
          <w:p w14:paraId="256DDE1B" w14:textId="4B5CCABB" w:rsidR="00F44989" w:rsidRDefault="6FA5A87A">
            <w:pPr>
              <w:pStyle w:val="Header"/>
              <w:numPr>
                <w:ilvl w:val="0"/>
                <w:numId w:val="12"/>
              </w:numPr>
              <w:rPr>
                <w:rFonts w:cs="Arial"/>
                <w:sz w:val="24"/>
                <w:szCs w:val="24"/>
              </w:rPr>
            </w:pPr>
            <w:r w:rsidRPr="6FA5A87A">
              <w:rPr>
                <w:rFonts w:cs="Arial"/>
                <w:sz w:val="24"/>
                <w:szCs w:val="24"/>
              </w:rPr>
              <w:t>Workforce issues – one of the main issues in Scotland is the underfunding of Foundation trainees. Watching brief as would be highly critical of people working for free or having to leave Scotland to train in England or Wales.  This is a situation that we have found ourselves in in the past.</w:t>
            </w:r>
          </w:p>
          <w:p w14:paraId="4F0C2C04" w14:textId="77777777" w:rsidR="002D6DE1" w:rsidRDefault="002D6DE1" w:rsidP="002D6DE1">
            <w:pPr>
              <w:pStyle w:val="Header"/>
              <w:rPr>
                <w:rFonts w:cs="Arial"/>
                <w:sz w:val="24"/>
                <w:szCs w:val="24"/>
              </w:rPr>
            </w:pPr>
          </w:p>
          <w:p w14:paraId="4FD51962" w14:textId="56900A27" w:rsidR="002D6DE1" w:rsidRDefault="002D6DE1" w:rsidP="002D6DE1">
            <w:pPr>
              <w:pStyle w:val="Header"/>
              <w:rPr>
                <w:rFonts w:cs="Arial"/>
                <w:sz w:val="24"/>
                <w:szCs w:val="24"/>
              </w:rPr>
            </w:pPr>
            <w:r>
              <w:rPr>
                <w:rFonts w:cs="Arial"/>
                <w:sz w:val="24"/>
                <w:szCs w:val="24"/>
              </w:rPr>
              <w:t>SPB recommended priority areas:</w:t>
            </w:r>
          </w:p>
          <w:p w14:paraId="626DF3BE" w14:textId="42526076" w:rsidR="002D6DE1" w:rsidRDefault="002D6DE1">
            <w:pPr>
              <w:pStyle w:val="Header"/>
              <w:numPr>
                <w:ilvl w:val="0"/>
                <w:numId w:val="14"/>
              </w:numPr>
              <w:rPr>
                <w:rFonts w:cs="Arial"/>
                <w:sz w:val="24"/>
                <w:szCs w:val="24"/>
              </w:rPr>
            </w:pPr>
            <w:r>
              <w:rPr>
                <w:rFonts w:cs="Arial"/>
                <w:sz w:val="24"/>
                <w:szCs w:val="24"/>
              </w:rPr>
              <w:t>Cancer Care - early detection and how pharmacy can contribute</w:t>
            </w:r>
            <w:r w:rsidR="0003353E">
              <w:rPr>
                <w:rFonts w:cs="Arial"/>
                <w:sz w:val="24"/>
                <w:szCs w:val="24"/>
              </w:rPr>
              <w:t>.</w:t>
            </w:r>
          </w:p>
          <w:p w14:paraId="2B302E34" w14:textId="43A7B263" w:rsidR="002D6DE1" w:rsidRPr="002D6DE1" w:rsidRDefault="002D6DE1">
            <w:pPr>
              <w:pStyle w:val="Header"/>
              <w:numPr>
                <w:ilvl w:val="0"/>
                <w:numId w:val="14"/>
              </w:numPr>
              <w:rPr>
                <w:rFonts w:cs="Arial"/>
                <w:sz w:val="24"/>
                <w:szCs w:val="24"/>
              </w:rPr>
            </w:pPr>
            <w:r w:rsidRPr="002D6DE1">
              <w:rPr>
                <w:rFonts w:cs="Arial"/>
                <w:sz w:val="24"/>
                <w:szCs w:val="24"/>
              </w:rPr>
              <w:t>Women’s health</w:t>
            </w:r>
            <w:r w:rsidR="0003353E">
              <w:rPr>
                <w:rFonts w:cs="Arial"/>
                <w:sz w:val="24"/>
                <w:szCs w:val="24"/>
              </w:rPr>
              <w:t xml:space="preserve"> – feed ideas into FBM</w:t>
            </w:r>
          </w:p>
          <w:p w14:paraId="1FC398FA" w14:textId="77777777" w:rsidR="0003353E" w:rsidRDefault="002D6DE1">
            <w:pPr>
              <w:pStyle w:val="Header"/>
              <w:numPr>
                <w:ilvl w:val="0"/>
                <w:numId w:val="14"/>
              </w:numPr>
              <w:rPr>
                <w:rFonts w:cs="Arial"/>
                <w:sz w:val="24"/>
                <w:szCs w:val="24"/>
              </w:rPr>
            </w:pPr>
            <w:r w:rsidRPr="002D6DE1">
              <w:rPr>
                <w:rFonts w:cs="Arial"/>
                <w:sz w:val="24"/>
                <w:szCs w:val="24"/>
              </w:rPr>
              <w:t xml:space="preserve">Workforce </w:t>
            </w:r>
            <w:r>
              <w:rPr>
                <w:rFonts w:cs="Arial"/>
                <w:sz w:val="24"/>
                <w:szCs w:val="24"/>
              </w:rPr>
              <w:t xml:space="preserve">(WF) </w:t>
            </w:r>
            <w:r w:rsidRPr="002D6DE1">
              <w:rPr>
                <w:rFonts w:cs="Arial"/>
                <w:sz w:val="24"/>
                <w:szCs w:val="24"/>
              </w:rPr>
              <w:t xml:space="preserve">– </w:t>
            </w:r>
          </w:p>
          <w:p w14:paraId="105E439C" w14:textId="3FEA4AA0" w:rsidR="0003353E" w:rsidRDefault="002D6DE1">
            <w:pPr>
              <w:pStyle w:val="Header"/>
              <w:numPr>
                <w:ilvl w:val="0"/>
                <w:numId w:val="15"/>
              </w:numPr>
              <w:rPr>
                <w:rFonts w:cs="Arial"/>
                <w:sz w:val="24"/>
                <w:szCs w:val="24"/>
              </w:rPr>
            </w:pPr>
            <w:r w:rsidRPr="002D6DE1">
              <w:rPr>
                <w:rFonts w:cs="Arial"/>
                <w:sz w:val="24"/>
                <w:szCs w:val="24"/>
              </w:rPr>
              <w:t xml:space="preserve">there is a ‘gap’ in that Scotland doesn’t offer an OSPAP course in its universities; closest university to offer an OSPAP course is Sunderland. </w:t>
            </w:r>
          </w:p>
          <w:p w14:paraId="3D87127A" w14:textId="77777777" w:rsidR="0003353E" w:rsidRDefault="0003353E">
            <w:pPr>
              <w:pStyle w:val="Header"/>
              <w:numPr>
                <w:ilvl w:val="0"/>
                <w:numId w:val="15"/>
              </w:numPr>
              <w:rPr>
                <w:rFonts w:cs="Arial"/>
                <w:sz w:val="24"/>
                <w:szCs w:val="24"/>
              </w:rPr>
            </w:pPr>
            <w:r>
              <w:rPr>
                <w:rFonts w:cs="Arial"/>
                <w:sz w:val="24"/>
                <w:szCs w:val="24"/>
              </w:rPr>
              <w:t>N</w:t>
            </w:r>
            <w:r w:rsidR="002D6DE1">
              <w:rPr>
                <w:rFonts w:cs="Arial"/>
                <w:sz w:val="24"/>
                <w:szCs w:val="24"/>
              </w:rPr>
              <w:t>eed to ensure that the correct systems are in place to support the new IPs.</w:t>
            </w:r>
          </w:p>
          <w:p w14:paraId="06C3153B" w14:textId="77777777" w:rsidR="0003353E" w:rsidRDefault="002D6DE1">
            <w:pPr>
              <w:pStyle w:val="Header"/>
              <w:numPr>
                <w:ilvl w:val="0"/>
                <w:numId w:val="15"/>
              </w:numPr>
              <w:rPr>
                <w:rFonts w:cs="Arial"/>
                <w:sz w:val="24"/>
                <w:szCs w:val="24"/>
              </w:rPr>
            </w:pPr>
            <w:r>
              <w:rPr>
                <w:rFonts w:cs="Arial"/>
                <w:sz w:val="24"/>
                <w:szCs w:val="24"/>
              </w:rPr>
              <w:t>WF underpins everything</w:t>
            </w:r>
            <w:r w:rsidR="0003353E">
              <w:rPr>
                <w:rFonts w:cs="Arial"/>
                <w:sz w:val="24"/>
                <w:szCs w:val="24"/>
              </w:rPr>
              <w:t>.</w:t>
            </w:r>
            <w:r>
              <w:rPr>
                <w:rFonts w:cs="Arial"/>
                <w:sz w:val="24"/>
                <w:szCs w:val="24"/>
              </w:rPr>
              <w:t xml:space="preserve"> </w:t>
            </w:r>
          </w:p>
          <w:p w14:paraId="272B5EB9" w14:textId="0AF7BD3C" w:rsidR="0003353E" w:rsidRDefault="48EFB3D8">
            <w:pPr>
              <w:pStyle w:val="Header"/>
              <w:numPr>
                <w:ilvl w:val="0"/>
                <w:numId w:val="15"/>
              </w:numPr>
              <w:rPr>
                <w:rFonts w:cs="Arial"/>
                <w:sz w:val="24"/>
                <w:szCs w:val="24"/>
              </w:rPr>
            </w:pPr>
            <w:r w:rsidRPr="48EFB3D8">
              <w:rPr>
                <w:rFonts w:cs="Arial"/>
                <w:sz w:val="24"/>
                <w:szCs w:val="24"/>
              </w:rPr>
              <w:t>Skill mix</w:t>
            </w:r>
          </w:p>
          <w:p w14:paraId="3899F0FC" w14:textId="62B559B3" w:rsidR="0003353E" w:rsidRPr="0003353E" w:rsidRDefault="0003353E">
            <w:pPr>
              <w:pStyle w:val="Header"/>
              <w:numPr>
                <w:ilvl w:val="0"/>
                <w:numId w:val="15"/>
              </w:numPr>
              <w:rPr>
                <w:rFonts w:cs="Arial"/>
                <w:sz w:val="24"/>
                <w:szCs w:val="24"/>
              </w:rPr>
            </w:pPr>
            <w:r>
              <w:rPr>
                <w:rFonts w:cs="Arial"/>
                <w:sz w:val="24"/>
                <w:szCs w:val="24"/>
              </w:rPr>
              <w:t>W</w:t>
            </w:r>
            <w:r w:rsidRPr="0003353E">
              <w:rPr>
                <w:rFonts w:cs="Arial"/>
                <w:sz w:val="24"/>
                <w:szCs w:val="24"/>
              </w:rPr>
              <w:t>hole systems approach to WF development, how to support people better (rationalise), job planning and what it might look like</w:t>
            </w:r>
          </w:p>
          <w:p w14:paraId="73720097" w14:textId="275FA8F3" w:rsidR="0003353E" w:rsidRDefault="0003353E">
            <w:pPr>
              <w:pStyle w:val="Header"/>
              <w:numPr>
                <w:ilvl w:val="0"/>
                <w:numId w:val="15"/>
              </w:numPr>
              <w:rPr>
                <w:rFonts w:cs="Arial"/>
                <w:sz w:val="24"/>
                <w:szCs w:val="24"/>
              </w:rPr>
            </w:pPr>
            <w:r>
              <w:rPr>
                <w:rFonts w:cs="Arial"/>
                <w:sz w:val="24"/>
                <w:szCs w:val="24"/>
              </w:rPr>
              <w:t>Research and how to support staff – resources, portfolios</w:t>
            </w:r>
          </w:p>
          <w:p w14:paraId="5A1800C5" w14:textId="02782B95" w:rsidR="0003353E" w:rsidRDefault="0003353E">
            <w:pPr>
              <w:pStyle w:val="Header"/>
              <w:numPr>
                <w:ilvl w:val="0"/>
                <w:numId w:val="15"/>
              </w:numPr>
              <w:rPr>
                <w:rFonts w:cs="Arial"/>
                <w:sz w:val="24"/>
                <w:szCs w:val="24"/>
              </w:rPr>
            </w:pPr>
            <w:r>
              <w:rPr>
                <w:rFonts w:cs="Arial"/>
                <w:sz w:val="24"/>
                <w:szCs w:val="24"/>
              </w:rPr>
              <w:t>WF protection and pressures</w:t>
            </w:r>
          </w:p>
          <w:p w14:paraId="644B9926" w14:textId="77777777" w:rsidR="0003353E" w:rsidRDefault="0003353E" w:rsidP="0003353E">
            <w:pPr>
              <w:pStyle w:val="Header"/>
              <w:ind w:left="1080"/>
              <w:rPr>
                <w:rFonts w:cs="Arial"/>
                <w:sz w:val="24"/>
                <w:szCs w:val="24"/>
              </w:rPr>
            </w:pPr>
          </w:p>
          <w:p w14:paraId="119BB800" w14:textId="77777777" w:rsidR="0003353E" w:rsidRDefault="0003353E">
            <w:pPr>
              <w:pStyle w:val="Header"/>
              <w:numPr>
                <w:ilvl w:val="0"/>
                <w:numId w:val="14"/>
              </w:numPr>
              <w:rPr>
                <w:rFonts w:cs="Arial"/>
                <w:sz w:val="24"/>
                <w:szCs w:val="24"/>
              </w:rPr>
            </w:pPr>
            <w:r w:rsidRPr="0003353E">
              <w:rPr>
                <w:rFonts w:cs="Arial"/>
                <w:sz w:val="24"/>
                <w:szCs w:val="24"/>
              </w:rPr>
              <w:t xml:space="preserve">Mental health and high suicide rate in young men. </w:t>
            </w:r>
          </w:p>
          <w:p w14:paraId="66AB337C" w14:textId="056F056B" w:rsidR="0003353E" w:rsidRDefault="00F44989">
            <w:pPr>
              <w:pStyle w:val="Header"/>
              <w:numPr>
                <w:ilvl w:val="0"/>
                <w:numId w:val="14"/>
              </w:numPr>
              <w:rPr>
                <w:rFonts w:cs="Arial"/>
                <w:sz w:val="24"/>
                <w:szCs w:val="24"/>
              </w:rPr>
            </w:pPr>
            <w:r w:rsidRPr="0003353E">
              <w:rPr>
                <w:rFonts w:cs="Arial"/>
                <w:sz w:val="24"/>
                <w:szCs w:val="24"/>
              </w:rPr>
              <w:t xml:space="preserve">Access to a DPP </w:t>
            </w:r>
          </w:p>
          <w:p w14:paraId="6B75AC1B" w14:textId="46C16C92" w:rsidR="00F44989" w:rsidRDefault="00F44989">
            <w:pPr>
              <w:pStyle w:val="Header"/>
              <w:numPr>
                <w:ilvl w:val="0"/>
                <w:numId w:val="14"/>
              </w:numPr>
              <w:rPr>
                <w:rFonts w:cs="Arial"/>
                <w:sz w:val="24"/>
                <w:szCs w:val="24"/>
              </w:rPr>
            </w:pPr>
            <w:r w:rsidRPr="0003353E">
              <w:rPr>
                <w:rFonts w:cs="Arial"/>
                <w:sz w:val="24"/>
                <w:szCs w:val="24"/>
              </w:rPr>
              <w:t>Differential attainment</w:t>
            </w:r>
          </w:p>
          <w:p w14:paraId="12423E80" w14:textId="307FBADB" w:rsidR="0003353E" w:rsidRPr="0003353E" w:rsidRDefault="0003353E">
            <w:pPr>
              <w:pStyle w:val="Header"/>
              <w:numPr>
                <w:ilvl w:val="0"/>
                <w:numId w:val="14"/>
              </w:numPr>
              <w:rPr>
                <w:rFonts w:cs="Arial"/>
                <w:sz w:val="24"/>
                <w:szCs w:val="24"/>
              </w:rPr>
            </w:pPr>
            <w:r>
              <w:rPr>
                <w:rFonts w:cs="Arial"/>
                <w:sz w:val="24"/>
                <w:szCs w:val="24"/>
              </w:rPr>
              <w:t>Palliative care</w:t>
            </w:r>
          </w:p>
          <w:p w14:paraId="52792F3F" w14:textId="77777777" w:rsidR="00F44989" w:rsidRDefault="00F44989" w:rsidP="00F44989">
            <w:pPr>
              <w:pStyle w:val="Header"/>
              <w:rPr>
                <w:rFonts w:cs="Arial"/>
                <w:sz w:val="24"/>
                <w:szCs w:val="24"/>
              </w:rPr>
            </w:pPr>
          </w:p>
          <w:p w14:paraId="6B04943A" w14:textId="056FFDB4" w:rsidR="00FF2EC6" w:rsidRPr="00FF2EC6" w:rsidRDefault="00FF2EC6" w:rsidP="00F44989">
            <w:pPr>
              <w:pStyle w:val="Header"/>
              <w:rPr>
                <w:rFonts w:cs="Arial"/>
                <w:sz w:val="24"/>
                <w:szCs w:val="24"/>
              </w:rPr>
            </w:pPr>
            <w:r w:rsidRPr="00FF2EC6">
              <w:rPr>
                <w:rFonts w:cs="Arial"/>
                <w:sz w:val="24"/>
                <w:szCs w:val="24"/>
                <w:u w:val="single"/>
              </w:rPr>
              <w:t>Next steps</w:t>
            </w:r>
            <w:r w:rsidRPr="00FF2EC6">
              <w:rPr>
                <w:rFonts w:cs="Arial"/>
                <w:sz w:val="24"/>
                <w:szCs w:val="24"/>
              </w:rPr>
              <w:t>:</w:t>
            </w:r>
          </w:p>
          <w:p w14:paraId="107D46D8" w14:textId="40D73F0E" w:rsidR="00FF2EC6" w:rsidRDefault="00FF2EC6" w:rsidP="00F44989">
            <w:pPr>
              <w:pStyle w:val="Header"/>
              <w:rPr>
                <w:rFonts w:cs="Arial"/>
                <w:sz w:val="24"/>
                <w:szCs w:val="24"/>
              </w:rPr>
            </w:pPr>
            <w:r>
              <w:rPr>
                <w:rFonts w:cs="Arial"/>
                <w:sz w:val="24"/>
                <w:szCs w:val="24"/>
              </w:rPr>
              <w:t>Collate all topics with the other NPBs and bring main themes back to the September Board meetings.</w:t>
            </w:r>
          </w:p>
          <w:p w14:paraId="2BED32F8" w14:textId="77777777" w:rsidR="00FF2EC6" w:rsidRDefault="00FF2EC6" w:rsidP="00FF2EC6">
            <w:pPr>
              <w:pStyle w:val="Header"/>
              <w:rPr>
                <w:rFonts w:cs="Arial"/>
                <w:sz w:val="24"/>
                <w:szCs w:val="24"/>
              </w:rPr>
            </w:pPr>
          </w:p>
          <w:p w14:paraId="636E1CF8" w14:textId="364FC2D2" w:rsidR="00FF2EC6" w:rsidRDefault="00FF2EC6" w:rsidP="00FF2EC6">
            <w:pPr>
              <w:pStyle w:val="Header"/>
              <w:rPr>
                <w:rFonts w:cs="Arial"/>
                <w:sz w:val="24"/>
                <w:szCs w:val="24"/>
              </w:rPr>
            </w:pPr>
            <w:r>
              <w:rPr>
                <w:rFonts w:cs="Arial"/>
                <w:sz w:val="24"/>
                <w:szCs w:val="24"/>
              </w:rPr>
              <w:t>JB suggested that if there are other subjects that BMs are passionate about between meetings, keep conversation going.</w:t>
            </w:r>
          </w:p>
          <w:p w14:paraId="41FFF6EA" w14:textId="77777777" w:rsidR="00FF2EC6" w:rsidRDefault="00FF2EC6" w:rsidP="00F44989">
            <w:pPr>
              <w:pStyle w:val="Header"/>
              <w:rPr>
                <w:rFonts w:cs="Arial"/>
                <w:sz w:val="24"/>
                <w:szCs w:val="24"/>
              </w:rPr>
            </w:pPr>
          </w:p>
          <w:p w14:paraId="79EAE1BF" w14:textId="0D0EA72E" w:rsidR="00F44989" w:rsidRDefault="00F44989" w:rsidP="00F44989">
            <w:pPr>
              <w:pStyle w:val="Header"/>
              <w:rPr>
                <w:rFonts w:cs="Arial"/>
                <w:sz w:val="24"/>
                <w:szCs w:val="24"/>
              </w:rPr>
            </w:pPr>
            <w:r w:rsidRPr="00FF2EC6">
              <w:rPr>
                <w:rFonts w:cs="Arial"/>
                <w:b/>
                <w:bCs/>
                <w:sz w:val="24"/>
                <w:szCs w:val="24"/>
              </w:rPr>
              <w:t>Action:</w:t>
            </w:r>
            <w:r>
              <w:rPr>
                <w:rFonts w:cs="Arial"/>
                <w:sz w:val="24"/>
                <w:szCs w:val="24"/>
              </w:rPr>
              <w:t xml:space="preserve"> bring </w:t>
            </w:r>
            <w:r w:rsidR="00FF2EC6">
              <w:rPr>
                <w:rFonts w:cs="Arial"/>
                <w:sz w:val="24"/>
                <w:szCs w:val="24"/>
              </w:rPr>
              <w:t xml:space="preserve">draft work plan </w:t>
            </w:r>
            <w:r>
              <w:rPr>
                <w:rFonts w:cs="Arial"/>
                <w:sz w:val="24"/>
                <w:szCs w:val="24"/>
              </w:rPr>
              <w:t>to Board in September.</w:t>
            </w:r>
          </w:p>
          <w:p w14:paraId="23DE9F1B" w14:textId="30BD0F9F" w:rsidR="00F44989" w:rsidRPr="000278B4" w:rsidRDefault="00F44989" w:rsidP="00FF2EC6">
            <w:pPr>
              <w:pStyle w:val="Header"/>
              <w:rPr>
                <w:rFonts w:cs="Arial"/>
                <w:sz w:val="24"/>
                <w:szCs w:val="24"/>
              </w:rPr>
            </w:pPr>
          </w:p>
        </w:tc>
        <w:tc>
          <w:tcPr>
            <w:tcW w:w="1668" w:type="dxa"/>
            <w:shd w:val="clear" w:color="auto" w:fill="auto"/>
          </w:tcPr>
          <w:p w14:paraId="7AE706FD" w14:textId="77777777" w:rsidR="00F44989" w:rsidRDefault="00F44989" w:rsidP="00F44989">
            <w:pPr>
              <w:tabs>
                <w:tab w:val="left" w:pos="960"/>
              </w:tabs>
              <w:rPr>
                <w:rFonts w:cs="Arial"/>
                <w:b/>
                <w:bCs/>
                <w:sz w:val="24"/>
                <w:szCs w:val="24"/>
              </w:rPr>
            </w:pPr>
          </w:p>
          <w:p w14:paraId="11F6120B" w14:textId="77777777" w:rsidR="008A684C" w:rsidRDefault="008A684C" w:rsidP="00F44989">
            <w:pPr>
              <w:tabs>
                <w:tab w:val="left" w:pos="960"/>
              </w:tabs>
              <w:rPr>
                <w:rFonts w:cs="Arial"/>
                <w:b/>
                <w:bCs/>
                <w:sz w:val="24"/>
                <w:szCs w:val="24"/>
              </w:rPr>
            </w:pPr>
          </w:p>
          <w:p w14:paraId="463431AB" w14:textId="77777777" w:rsidR="008A684C" w:rsidRDefault="008A684C" w:rsidP="00F44989">
            <w:pPr>
              <w:tabs>
                <w:tab w:val="left" w:pos="960"/>
              </w:tabs>
              <w:rPr>
                <w:rFonts w:cs="Arial"/>
                <w:b/>
                <w:bCs/>
                <w:sz w:val="24"/>
                <w:szCs w:val="24"/>
              </w:rPr>
            </w:pPr>
          </w:p>
          <w:p w14:paraId="65C1AC18" w14:textId="77777777" w:rsidR="008A684C" w:rsidRDefault="008A684C" w:rsidP="00F44989">
            <w:pPr>
              <w:tabs>
                <w:tab w:val="left" w:pos="960"/>
              </w:tabs>
              <w:rPr>
                <w:rFonts w:cs="Arial"/>
                <w:b/>
                <w:bCs/>
                <w:sz w:val="24"/>
                <w:szCs w:val="24"/>
              </w:rPr>
            </w:pPr>
          </w:p>
          <w:p w14:paraId="1B57D8F8" w14:textId="77777777" w:rsidR="008A684C" w:rsidRDefault="008A684C" w:rsidP="00F44989">
            <w:pPr>
              <w:tabs>
                <w:tab w:val="left" w:pos="960"/>
              </w:tabs>
              <w:rPr>
                <w:rFonts w:cs="Arial"/>
                <w:b/>
                <w:bCs/>
                <w:sz w:val="24"/>
                <w:szCs w:val="24"/>
              </w:rPr>
            </w:pPr>
          </w:p>
          <w:p w14:paraId="60FC8B7D" w14:textId="77777777" w:rsidR="008A684C" w:rsidRDefault="008A684C" w:rsidP="00F44989">
            <w:pPr>
              <w:tabs>
                <w:tab w:val="left" w:pos="960"/>
              </w:tabs>
              <w:rPr>
                <w:rFonts w:cs="Arial"/>
                <w:b/>
                <w:bCs/>
                <w:sz w:val="24"/>
                <w:szCs w:val="24"/>
              </w:rPr>
            </w:pPr>
          </w:p>
          <w:p w14:paraId="76EB6682" w14:textId="77777777" w:rsidR="008A684C" w:rsidRDefault="008A684C" w:rsidP="00F44989">
            <w:pPr>
              <w:tabs>
                <w:tab w:val="left" w:pos="960"/>
              </w:tabs>
              <w:rPr>
                <w:rFonts w:cs="Arial"/>
                <w:b/>
                <w:bCs/>
                <w:sz w:val="24"/>
                <w:szCs w:val="24"/>
              </w:rPr>
            </w:pPr>
          </w:p>
          <w:p w14:paraId="0BC8AD3A" w14:textId="77777777" w:rsidR="008A684C" w:rsidRDefault="008A684C" w:rsidP="00F44989">
            <w:pPr>
              <w:tabs>
                <w:tab w:val="left" w:pos="960"/>
              </w:tabs>
              <w:rPr>
                <w:rFonts w:cs="Arial"/>
                <w:b/>
                <w:bCs/>
                <w:sz w:val="24"/>
                <w:szCs w:val="24"/>
              </w:rPr>
            </w:pPr>
          </w:p>
          <w:p w14:paraId="187E2740" w14:textId="77777777" w:rsidR="008A684C" w:rsidRDefault="008A684C" w:rsidP="00F44989">
            <w:pPr>
              <w:tabs>
                <w:tab w:val="left" w:pos="960"/>
              </w:tabs>
              <w:rPr>
                <w:rFonts w:cs="Arial"/>
                <w:b/>
                <w:bCs/>
                <w:sz w:val="24"/>
                <w:szCs w:val="24"/>
              </w:rPr>
            </w:pPr>
          </w:p>
          <w:p w14:paraId="3C22E38E" w14:textId="77777777" w:rsidR="008A684C" w:rsidRDefault="008A684C" w:rsidP="00F44989">
            <w:pPr>
              <w:tabs>
                <w:tab w:val="left" w:pos="960"/>
              </w:tabs>
              <w:rPr>
                <w:rFonts w:cs="Arial"/>
                <w:b/>
                <w:bCs/>
                <w:sz w:val="24"/>
                <w:szCs w:val="24"/>
              </w:rPr>
            </w:pPr>
          </w:p>
          <w:p w14:paraId="5E97F16E" w14:textId="77777777" w:rsidR="008A684C" w:rsidRDefault="008A684C" w:rsidP="00F44989">
            <w:pPr>
              <w:tabs>
                <w:tab w:val="left" w:pos="960"/>
              </w:tabs>
              <w:rPr>
                <w:rFonts w:cs="Arial"/>
                <w:b/>
                <w:bCs/>
                <w:sz w:val="24"/>
                <w:szCs w:val="24"/>
              </w:rPr>
            </w:pPr>
          </w:p>
          <w:p w14:paraId="1381E36E" w14:textId="77777777" w:rsidR="008A684C" w:rsidRDefault="008A684C" w:rsidP="00F44989">
            <w:pPr>
              <w:tabs>
                <w:tab w:val="left" w:pos="960"/>
              </w:tabs>
              <w:rPr>
                <w:rFonts w:cs="Arial"/>
                <w:b/>
                <w:bCs/>
                <w:sz w:val="24"/>
                <w:szCs w:val="24"/>
              </w:rPr>
            </w:pPr>
          </w:p>
          <w:p w14:paraId="5B2D14E7" w14:textId="77777777" w:rsidR="008A684C" w:rsidRDefault="008A684C" w:rsidP="00F44989">
            <w:pPr>
              <w:tabs>
                <w:tab w:val="left" w:pos="960"/>
              </w:tabs>
              <w:rPr>
                <w:rFonts w:cs="Arial"/>
                <w:b/>
                <w:bCs/>
                <w:sz w:val="24"/>
                <w:szCs w:val="24"/>
              </w:rPr>
            </w:pPr>
          </w:p>
          <w:p w14:paraId="539677FD" w14:textId="77777777" w:rsidR="008A684C" w:rsidRDefault="008A684C" w:rsidP="00F44989">
            <w:pPr>
              <w:tabs>
                <w:tab w:val="left" w:pos="960"/>
              </w:tabs>
              <w:rPr>
                <w:rFonts w:cs="Arial"/>
                <w:b/>
                <w:bCs/>
                <w:sz w:val="24"/>
                <w:szCs w:val="24"/>
              </w:rPr>
            </w:pPr>
          </w:p>
          <w:p w14:paraId="080340F9" w14:textId="77777777" w:rsidR="008A684C" w:rsidRDefault="008A684C" w:rsidP="00F44989">
            <w:pPr>
              <w:tabs>
                <w:tab w:val="left" w:pos="960"/>
              </w:tabs>
              <w:rPr>
                <w:rFonts w:cs="Arial"/>
                <w:b/>
                <w:bCs/>
                <w:sz w:val="24"/>
                <w:szCs w:val="24"/>
              </w:rPr>
            </w:pPr>
          </w:p>
          <w:p w14:paraId="5BA621F5" w14:textId="77777777" w:rsidR="008A684C" w:rsidRDefault="008A684C" w:rsidP="00F44989">
            <w:pPr>
              <w:tabs>
                <w:tab w:val="left" w:pos="960"/>
              </w:tabs>
              <w:rPr>
                <w:rFonts w:cs="Arial"/>
                <w:b/>
                <w:bCs/>
                <w:sz w:val="24"/>
                <w:szCs w:val="24"/>
              </w:rPr>
            </w:pPr>
          </w:p>
          <w:p w14:paraId="14DF4C2D" w14:textId="77777777" w:rsidR="008A684C" w:rsidRDefault="008A684C" w:rsidP="00F44989">
            <w:pPr>
              <w:tabs>
                <w:tab w:val="left" w:pos="960"/>
              </w:tabs>
              <w:rPr>
                <w:rFonts w:cs="Arial"/>
                <w:b/>
                <w:bCs/>
                <w:sz w:val="24"/>
                <w:szCs w:val="24"/>
              </w:rPr>
            </w:pPr>
          </w:p>
          <w:p w14:paraId="4603EE3D" w14:textId="77777777" w:rsidR="008A684C" w:rsidRDefault="008A684C" w:rsidP="00F44989">
            <w:pPr>
              <w:tabs>
                <w:tab w:val="left" w:pos="960"/>
              </w:tabs>
              <w:rPr>
                <w:rFonts w:cs="Arial"/>
                <w:b/>
                <w:bCs/>
                <w:sz w:val="24"/>
                <w:szCs w:val="24"/>
              </w:rPr>
            </w:pPr>
          </w:p>
          <w:p w14:paraId="27F17105" w14:textId="77777777" w:rsidR="008A684C" w:rsidRDefault="008A684C" w:rsidP="00F44989">
            <w:pPr>
              <w:tabs>
                <w:tab w:val="left" w:pos="960"/>
              </w:tabs>
              <w:rPr>
                <w:rFonts w:cs="Arial"/>
                <w:b/>
                <w:bCs/>
                <w:sz w:val="24"/>
                <w:szCs w:val="24"/>
              </w:rPr>
            </w:pPr>
          </w:p>
          <w:p w14:paraId="5ABDC6E6" w14:textId="77777777" w:rsidR="008A684C" w:rsidRDefault="008A684C" w:rsidP="00F44989">
            <w:pPr>
              <w:tabs>
                <w:tab w:val="left" w:pos="960"/>
              </w:tabs>
              <w:rPr>
                <w:rFonts w:cs="Arial"/>
                <w:b/>
                <w:bCs/>
                <w:sz w:val="24"/>
                <w:szCs w:val="24"/>
              </w:rPr>
            </w:pPr>
          </w:p>
          <w:p w14:paraId="1763C1A4" w14:textId="77777777" w:rsidR="008A684C" w:rsidRDefault="008A684C" w:rsidP="00F44989">
            <w:pPr>
              <w:tabs>
                <w:tab w:val="left" w:pos="960"/>
              </w:tabs>
              <w:rPr>
                <w:rFonts w:cs="Arial"/>
                <w:b/>
                <w:bCs/>
                <w:sz w:val="24"/>
                <w:szCs w:val="24"/>
              </w:rPr>
            </w:pPr>
          </w:p>
          <w:p w14:paraId="019D02A4" w14:textId="77777777" w:rsidR="008A684C" w:rsidRDefault="008A684C" w:rsidP="00F44989">
            <w:pPr>
              <w:tabs>
                <w:tab w:val="left" w:pos="960"/>
              </w:tabs>
              <w:rPr>
                <w:rFonts w:cs="Arial"/>
                <w:b/>
                <w:bCs/>
                <w:sz w:val="24"/>
                <w:szCs w:val="24"/>
              </w:rPr>
            </w:pPr>
          </w:p>
          <w:p w14:paraId="2E1AB9CB" w14:textId="77777777" w:rsidR="008A684C" w:rsidRDefault="008A684C" w:rsidP="00F44989">
            <w:pPr>
              <w:tabs>
                <w:tab w:val="left" w:pos="960"/>
              </w:tabs>
              <w:rPr>
                <w:rFonts w:cs="Arial"/>
                <w:b/>
                <w:bCs/>
                <w:sz w:val="24"/>
                <w:szCs w:val="24"/>
              </w:rPr>
            </w:pPr>
          </w:p>
          <w:p w14:paraId="58DDB2DB" w14:textId="77777777" w:rsidR="008A684C" w:rsidRDefault="008A684C" w:rsidP="00F44989">
            <w:pPr>
              <w:tabs>
                <w:tab w:val="left" w:pos="960"/>
              </w:tabs>
              <w:rPr>
                <w:rFonts w:cs="Arial"/>
                <w:b/>
                <w:bCs/>
                <w:sz w:val="24"/>
                <w:szCs w:val="24"/>
              </w:rPr>
            </w:pPr>
          </w:p>
          <w:p w14:paraId="0392B017" w14:textId="77777777" w:rsidR="008A684C" w:rsidRDefault="008A684C" w:rsidP="00F44989">
            <w:pPr>
              <w:tabs>
                <w:tab w:val="left" w:pos="960"/>
              </w:tabs>
              <w:rPr>
                <w:rFonts w:cs="Arial"/>
                <w:b/>
                <w:bCs/>
                <w:sz w:val="24"/>
                <w:szCs w:val="24"/>
              </w:rPr>
            </w:pPr>
          </w:p>
          <w:p w14:paraId="417BC8D7" w14:textId="77777777" w:rsidR="008A684C" w:rsidRDefault="008A684C" w:rsidP="00F44989">
            <w:pPr>
              <w:tabs>
                <w:tab w:val="left" w:pos="960"/>
              </w:tabs>
              <w:rPr>
                <w:rFonts w:cs="Arial"/>
                <w:b/>
                <w:bCs/>
                <w:sz w:val="24"/>
                <w:szCs w:val="24"/>
              </w:rPr>
            </w:pPr>
          </w:p>
          <w:p w14:paraId="32107204" w14:textId="77777777" w:rsidR="008A684C" w:rsidRDefault="008A684C" w:rsidP="00F44989">
            <w:pPr>
              <w:tabs>
                <w:tab w:val="left" w:pos="960"/>
              </w:tabs>
              <w:rPr>
                <w:rFonts w:cs="Arial"/>
                <w:b/>
                <w:bCs/>
                <w:sz w:val="24"/>
                <w:szCs w:val="24"/>
              </w:rPr>
            </w:pPr>
          </w:p>
          <w:p w14:paraId="6CB373DA" w14:textId="77777777" w:rsidR="008A684C" w:rsidRDefault="008A684C" w:rsidP="00F44989">
            <w:pPr>
              <w:tabs>
                <w:tab w:val="left" w:pos="960"/>
              </w:tabs>
              <w:rPr>
                <w:rFonts w:cs="Arial"/>
                <w:b/>
                <w:bCs/>
                <w:sz w:val="24"/>
                <w:szCs w:val="24"/>
              </w:rPr>
            </w:pPr>
          </w:p>
          <w:p w14:paraId="5F3B7A57" w14:textId="77777777" w:rsidR="008A684C" w:rsidRDefault="008A684C" w:rsidP="00F44989">
            <w:pPr>
              <w:tabs>
                <w:tab w:val="left" w:pos="960"/>
              </w:tabs>
              <w:rPr>
                <w:rFonts w:cs="Arial"/>
                <w:b/>
                <w:bCs/>
                <w:sz w:val="24"/>
                <w:szCs w:val="24"/>
              </w:rPr>
            </w:pPr>
          </w:p>
          <w:p w14:paraId="03ADDD8B" w14:textId="77777777" w:rsidR="008A684C" w:rsidRDefault="008A684C" w:rsidP="00F44989">
            <w:pPr>
              <w:tabs>
                <w:tab w:val="left" w:pos="960"/>
              </w:tabs>
              <w:rPr>
                <w:rFonts w:cs="Arial"/>
                <w:b/>
                <w:bCs/>
                <w:sz w:val="24"/>
                <w:szCs w:val="24"/>
              </w:rPr>
            </w:pPr>
          </w:p>
          <w:p w14:paraId="110D698A" w14:textId="77777777" w:rsidR="008A684C" w:rsidRDefault="008A684C" w:rsidP="00F44989">
            <w:pPr>
              <w:tabs>
                <w:tab w:val="left" w:pos="960"/>
              </w:tabs>
              <w:rPr>
                <w:rFonts w:cs="Arial"/>
                <w:b/>
                <w:bCs/>
                <w:sz w:val="24"/>
                <w:szCs w:val="24"/>
              </w:rPr>
            </w:pPr>
          </w:p>
          <w:p w14:paraId="0E3223C4" w14:textId="77777777" w:rsidR="008A684C" w:rsidRDefault="008A684C" w:rsidP="00F44989">
            <w:pPr>
              <w:tabs>
                <w:tab w:val="left" w:pos="960"/>
              </w:tabs>
              <w:rPr>
                <w:rFonts w:cs="Arial"/>
                <w:b/>
                <w:bCs/>
                <w:sz w:val="24"/>
                <w:szCs w:val="24"/>
              </w:rPr>
            </w:pPr>
          </w:p>
          <w:p w14:paraId="7FBCF974" w14:textId="77777777" w:rsidR="008A684C" w:rsidRDefault="008A684C" w:rsidP="00F44989">
            <w:pPr>
              <w:tabs>
                <w:tab w:val="left" w:pos="960"/>
              </w:tabs>
              <w:rPr>
                <w:rFonts w:cs="Arial"/>
                <w:b/>
                <w:bCs/>
                <w:sz w:val="24"/>
                <w:szCs w:val="24"/>
              </w:rPr>
            </w:pPr>
          </w:p>
          <w:p w14:paraId="0FE0E5C1" w14:textId="77777777" w:rsidR="008A684C" w:rsidRDefault="008A684C" w:rsidP="00F44989">
            <w:pPr>
              <w:tabs>
                <w:tab w:val="left" w:pos="960"/>
              </w:tabs>
              <w:rPr>
                <w:rFonts w:cs="Arial"/>
                <w:b/>
                <w:bCs/>
                <w:sz w:val="24"/>
                <w:szCs w:val="24"/>
              </w:rPr>
            </w:pPr>
          </w:p>
          <w:p w14:paraId="025BA436" w14:textId="77777777" w:rsidR="008A684C" w:rsidRDefault="008A684C" w:rsidP="00F44989">
            <w:pPr>
              <w:tabs>
                <w:tab w:val="left" w:pos="960"/>
              </w:tabs>
              <w:rPr>
                <w:rFonts w:cs="Arial"/>
                <w:b/>
                <w:bCs/>
                <w:sz w:val="24"/>
                <w:szCs w:val="24"/>
              </w:rPr>
            </w:pPr>
          </w:p>
          <w:p w14:paraId="67FE33EA" w14:textId="77777777" w:rsidR="008A684C" w:rsidRDefault="008A684C" w:rsidP="00F44989">
            <w:pPr>
              <w:tabs>
                <w:tab w:val="left" w:pos="960"/>
              </w:tabs>
              <w:rPr>
                <w:rFonts w:cs="Arial"/>
                <w:b/>
                <w:bCs/>
                <w:sz w:val="24"/>
                <w:szCs w:val="24"/>
              </w:rPr>
            </w:pPr>
          </w:p>
          <w:p w14:paraId="7A01074F" w14:textId="77777777" w:rsidR="008A684C" w:rsidRDefault="008A684C" w:rsidP="00F44989">
            <w:pPr>
              <w:tabs>
                <w:tab w:val="left" w:pos="960"/>
              </w:tabs>
              <w:rPr>
                <w:rFonts w:cs="Arial"/>
                <w:b/>
                <w:bCs/>
                <w:sz w:val="24"/>
                <w:szCs w:val="24"/>
              </w:rPr>
            </w:pPr>
          </w:p>
          <w:p w14:paraId="667A491D" w14:textId="77777777" w:rsidR="008A684C" w:rsidRDefault="008A684C" w:rsidP="00F44989">
            <w:pPr>
              <w:tabs>
                <w:tab w:val="left" w:pos="960"/>
              </w:tabs>
              <w:rPr>
                <w:rFonts w:cs="Arial"/>
                <w:b/>
                <w:bCs/>
                <w:sz w:val="24"/>
                <w:szCs w:val="24"/>
              </w:rPr>
            </w:pPr>
          </w:p>
          <w:p w14:paraId="374C1A65" w14:textId="77777777" w:rsidR="008A684C" w:rsidRDefault="008A684C" w:rsidP="00F44989">
            <w:pPr>
              <w:tabs>
                <w:tab w:val="left" w:pos="960"/>
              </w:tabs>
              <w:rPr>
                <w:rFonts w:cs="Arial"/>
                <w:b/>
                <w:bCs/>
                <w:sz w:val="24"/>
                <w:szCs w:val="24"/>
              </w:rPr>
            </w:pPr>
          </w:p>
          <w:p w14:paraId="1ABA73AF" w14:textId="77777777" w:rsidR="008A684C" w:rsidRDefault="008A684C" w:rsidP="00F44989">
            <w:pPr>
              <w:tabs>
                <w:tab w:val="left" w:pos="960"/>
              </w:tabs>
              <w:rPr>
                <w:rFonts w:cs="Arial"/>
                <w:b/>
                <w:bCs/>
                <w:sz w:val="24"/>
                <w:szCs w:val="24"/>
              </w:rPr>
            </w:pPr>
          </w:p>
          <w:p w14:paraId="3440F3A1" w14:textId="77777777" w:rsidR="008A684C" w:rsidRDefault="008A684C" w:rsidP="00F44989">
            <w:pPr>
              <w:tabs>
                <w:tab w:val="left" w:pos="960"/>
              </w:tabs>
              <w:rPr>
                <w:rFonts w:cs="Arial"/>
                <w:b/>
                <w:bCs/>
                <w:sz w:val="24"/>
                <w:szCs w:val="24"/>
              </w:rPr>
            </w:pPr>
          </w:p>
          <w:p w14:paraId="3CFB7A53" w14:textId="77777777" w:rsidR="008A684C" w:rsidRDefault="008A684C" w:rsidP="00F44989">
            <w:pPr>
              <w:tabs>
                <w:tab w:val="left" w:pos="960"/>
              </w:tabs>
              <w:rPr>
                <w:rFonts w:cs="Arial"/>
                <w:b/>
                <w:bCs/>
                <w:sz w:val="24"/>
                <w:szCs w:val="24"/>
              </w:rPr>
            </w:pPr>
          </w:p>
          <w:p w14:paraId="44897346" w14:textId="77777777" w:rsidR="008A684C" w:rsidRDefault="008A684C" w:rsidP="00F44989">
            <w:pPr>
              <w:tabs>
                <w:tab w:val="left" w:pos="960"/>
              </w:tabs>
              <w:rPr>
                <w:rFonts w:cs="Arial"/>
                <w:b/>
                <w:bCs/>
                <w:sz w:val="24"/>
                <w:szCs w:val="24"/>
              </w:rPr>
            </w:pPr>
          </w:p>
          <w:p w14:paraId="7FDB13E8" w14:textId="77777777" w:rsidR="008A684C" w:rsidRDefault="008A684C" w:rsidP="00F44989">
            <w:pPr>
              <w:tabs>
                <w:tab w:val="left" w:pos="960"/>
              </w:tabs>
              <w:rPr>
                <w:rFonts w:cs="Arial"/>
                <w:b/>
                <w:bCs/>
                <w:sz w:val="24"/>
                <w:szCs w:val="24"/>
              </w:rPr>
            </w:pPr>
          </w:p>
          <w:p w14:paraId="613E32E9" w14:textId="77777777" w:rsidR="008A684C" w:rsidRDefault="008A684C" w:rsidP="00F44989">
            <w:pPr>
              <w:tabs>
                <w:tab w:val="left" w:pos="960"/>
              </w:tabs>
              <w:rPr>
                <w:rFonts w:cs="Arial"/>
                <w:b/>
                <w:bCs/>
                <w:sz w:val="24"/>
                <w:szCs w:val="24"/>
              </w:rPr>
            </w:pPr>
          </w:p>
          <w:p w14:paraId="281C9C85" w14:textId="77777777" w:rsidR="008A684C" w:rsidRDefault="008A684C" w:rsidP="00F44989">
            <w:pPr>
              <w:tabs>
                <w:tab w:val="left" w:pos="960"/>
              </w:tabs>
              <w:rPr>
                <w:rFonts w:cs="Arial"/>
                <w:b/>
                <w:bCs/>
                <w:sz w:val="24"/>
                <w:szCs w:val="24"/>
              </w:rPr>
            </w:pPr>
          </w:p>
          <w:p w14:paraId="50EFC683" w14:textId="77777777" w:rsidR="008A684C" w:rsidRDefault="008A684C" w:rsidP="00F44989">
            <w:pPr>
              <w:tabs>
                <w:tab w:val="left" w:pos="960"/>
              </w:tabs>
              <w:rPr>
                <w:rFonts w:cs="Arial"/>
                <w:b/>
                <w:bCs/>
                <w:sz w:val="24"/>
                <w:szCs w:val="24"/>
              </w:rPr>
            </w:pPr>
          </w:p>
          <w:p w14:paraId="1254C161" w14:textId="77777777" w:rsidR="008A684C" w:rsidRDefault="008A684C" w:rsidP="00F44989">
            <w:pPr>
              <w:tabs>
                <w:tab w:val="left" w:pos="960"/>
              </w:tabs>
              <w:rPr>
                <w:rFonts w:cs="Arial"/>
                <w:b/>
                <w:bCs/>
                <w:sz w:val="24"/>
                <w:szCs w:val="24"/>
              </w:rPr>
            </w:pPr>
          </w:p>
          <w:p w14:paraId="765683A1" w14:textId="77777777" w:rsidR="008A684C" w:rsidRDefault="008A684C" w:rsidP="00F44989">
            <w:pPr>
              <w:tabs>
                <w:tab w:val="left" w:pos="960"/>
              </w:tabs>
              <w:rPr>
                <w:rFonts w:cs="Arial"/>
                <w:b/>
                <w:bCs/>
                <w:sz w:val="24"/>
                <w:szCs w:val="24"/>
              </w:rPr>
            </w:pPr>
          </w:p>
          <w:p w14:paraId="00978C96" w14:textId="77777777" w:rsidR="008A684C" w:rsidRDefault="008A684C" w:rsidP="00F44989">
            <w:pPr>
              <w:tabs>
                <w:tab w:val="left" w:pos="960"/>
              </w:tabs>
              <w:rPr>
                <w:rFonts w:cs="Arial"/>
                <w:b/>
                <w:bCs/>
                <w:sz w:val="24"/>
                <w:szCs w:val="24"/>
              </w:rPr>
            </w:pPr>
          </w:p>
          <w:p w14:paraId="7BDB0DF4" w14:textId="77777777" w:rsidR="008A684C" w:rsidRDefault="008A684C" w:rsidP="00F44989">
            <w:pPr>
              <w:tabs>
                <w:tab w:val="left" w:pos="960"/>
              </w:tabs>
              <w:rPr>
                <w:rFonts w:cs="Arial"/>
                <w:b/>
                <w:bCs/>
                <w:sz w:val="24"/>
                <w:szCs w:val="24"/>
              </w:rPr>
            </w:pPr>
          </w:p>
          <w:p w14:paraId="038C04FB" w14:textId="77777777" w:rsidR="008A684C" w:rsidRDefault="008A684C" w:rsidP="00F44989">
            <w:pPr>
              <w:tabs>
                <w:tab w:val="left" w:pos="960"/>
              </w:tabs>
              <w:rPr>
                <w:rFonts w:cs="Arial"/>
                <w:b/>
                <w:bCs/>
                <w:sz w:val="24"/>
                <w:szCs w:val="24"/>
              </w:rPr>
            </w:pPr>
          </w:p>
          <w:p w14:paraId="15A9962B" w14:textId="77777777" w:rsidR="008A684C" w:rsidRDefault="008A684C" w:rsidP="00F44989">
            <w:pPr>
              <w:tabs>
                <w:tab w:val="left" w:pos="960"/>
              </w:tabs>
              <w:rPr>
                <w:rFonts w:cs="Arial"/>
                <w:b/>
                <w:bCs/>
                <w:sz w:val="24"/>
                <w:szCs w:val="24"/>
              </w:rPr>
            </w:pPr>
          </w:p>
          <w:p w14:paraId="69509D47" w14:textId="77777777" w:rsidR="008A684C" w:rsidRDefault="008A684C" w:rsidP="00F44989">
            <w:pPr>
              <w:tabs>
                <w:tab w:val="left" w:pos="960"/>
              </w:tabs>
              <w:rPr>
                <w:rFonts w:cs="Arial"/>
                <w:b/>
                <w:bCs/>
                <w:sz w:val="24"/>
                <w:szCs w:val="24"/>
              </w:rPr>
            </w:pPr>
          </w:p>
          <w:p w14:paraId="48165383" w14:textId="77777777" w:rsidR="008A684C" w:rsidRDefault="008A684C" w:rsidP="00F44989">
            <w:pPr>
              <w:tabs>
                <w:tab w:val="left" w:pos="960"/>
              </w:tabs>
              <w:rPr>
                <w:rFonts w:cs="Arial"/>
                <w:b/>
                <w:bCs/>
                <w:sz w:val="24"/>
                <w:szCs w:val="24"/>
              </w:rPr>
            </w:pPr>
          </w:p>
          <w:p w14:paraId="4B1C7A92" w14:textId="77777777" w:rsidR="008A684C" w:rsidRDefault="008A684C" w:rsidP="00F44989">
            <w:pPr>
              <w:tabs>
                <w:tab w:val="left" w:pos="960"/>
              </w:tabs>
              <w:rPr>
                <w:rFonts w:cs="Arial"/>
                <w:b/>
                <w:bCs/>
                <w:sz w:val="24"/>
                <w:szCs w:val="24"/>
              </w:rPr>
            </w:pPr>
          </w:p>
          <w:p w14:paraId="24A1FC3B" w14:textId="77777777" w:rsidR="008A684C" w:rsidRDefault="008A684C" w:rsidP="00F44989">
            <w:pPr>
              <w:tabs>
                <w:tab w:val="left" w:pos="960"/>
              </w:tabs>
              <w:rPr>
                <w:rFonts w:cs="Arial"/>
                <w:b/>
                <w:bCs/>
                <w:sz w:val="24"/>
                <w:szCs w:val="24"/>
              </w:rPr>
            </w:pPr>
          </w:p>
          <w:p w14:paraId="04CD8265" w14:textId="77777777" w:rsidR="008A684C" w:rsidRDefault="008A684C" w:rsidP="00F44989">
            <w:pPr>
              <w:tabs>
                <w:tab w:val="left" w:pos="960"/>
              </w:tabs>
              <w:rPr>
                <w:rFonts w:cs="Arial"/>
                <w:b/>
                <w:bCs/>
                <w:sz w:val="24"/>
                <w:szCs w:val="24"/>
              </w:rPr>
            </w:pPr>
          </w:p>
          <w:p w14:paraId="12F58B89" w14:textId="77777777" w:rsidR="008A684C" w:rsidRDefault="008A684C" w:rsidP="00F44989">
            <w:pPr>
              <w:tabs>
                <w:tab w:val="left" w:pos="960"/>
              </w:tabs>
              <w:rPr>
                <w:rFonts w:cs="Arial"/>
                <w:b/>
                <w:bCs/>
                <w:sz w:val="24"/>
                <w:szCs w:val="24"/>
              </w:rPr>
            </w:pPr>
          </w:p>
          <w:p w14:paraId="4772F09B" w14:textId="77777777" w:rsidR="008A684C" w:rsidRDefault="008A684C" w:rsidP="00F44989">
            <w:pPr>
              <w:tabs>
                <w:tab w:val="left" w:pos="960"/>
              </w:tabs>
              <w:rPr>
                <w:rFonts w:cs="Arial"/>
                <w:b/>
                <w:bCs/>
                <w:sz w:val="24"/>
                <w:szCs w:val="24"/>
              </w:rPr>
            </w:pPr>
          </w:p>
          <w:p w14:paraId="574C2F33" w14:textId="77777777" w:rsidR="008A684C" w:rsidRDefault="008A684C" w:rsidP="00F44989">
            <w:pPr>
              <w:tabs>
                <w:tab w:val="left" w:pos="960"/>
              </w:tabs>
              <w:rPr>
                <w:rFonts w:cs="Arial"/>
                <w:b/>
                <w:bCs/>
                <w:sz w:val="24"/>
                <w:szCs w:val="24"/>
              </w:rPr>
            </w:pPr>
          </w:p>
          <w:p w14:paraId="7D436A7E" w14:textId="3E63BD3E" w:rsidR="008A684C" w:rsidRDefault="008A684C" w:rsidP="00F44989">
            <w:pPr>
              <w:tabs>
                <w:tab w:val="left" w:pos="960"/>
              </w:tabs>
              <w:rPr>
                <w:rFonts w:cs="Arial"/>
                <w:b/>
                <w:bCs/>
                <w:sz w:val="24"/>
                <w:szCs w:val="24"/>
              </w:rPr>
            </w:pPr>
            <w:r>
              <w:rPr>
                <w:rFonts w:cs="Arial"/>
                <w:b/>
                <w:bCs/>
                <w:sz w:val="24"/>
                <w:szCs w:val="24"/>
              </w:rPr>
              <w:t>Team Scotland</w:t>
            </w:r>
          </w:p>
          <w:p w14:paraId="2E8A9C70" w14:textId="77777777" w:rsidR="008A684C" w:rsidRPr="00B346AE" w:rsidRDefault="008A684C" w:rsidP="00F44989">
            <w:pPr>
              <w:tabs>
                <w:tab w:val="left" w:pos="960"/>
              </w:tabs>
              <w:rPr>
                <w:rFonts w:cs="Arial"/>
                <w:b/>
                <w:bCs/>
                <w:sz w:val="24"/>
                <w:szCs w:val="24"/>
              </w:rPr>
            </w:pPr>
          </w:p>
        </w:tc>
      </w:tr>
      <w:tr w:rsidR="00F476BA" w:rsidRPr="00B346AE" w14:paraId="194E505F" w14:textId="77777777" w:rsidTr="01FD2AB1">
        <w:tc>
          <w:tcPr>
            <w:tcW w:w="2071" w:type="dxa"/>
            <w:shd w:val="clear" w:color="auto" w:fill="auto"/>
          </w:tcPr>
          <w:p w14:paraId="00351580" w14:textId="28404779" w:rsidR="00F476BA" w:rsidRDefault="00F476BA" w:rsidP="00F476BA">
            <w:pPr>
              <w:tabs>
                <w:tab w:val="left" w:pos="960"/>
              </w:tabs>
              <w:rPr>
                <w:rFonts w:cs="Arial"/>
                <w:b/>
                <w:bCs/>
                <w:sz w:val="24"/>
                <w:szCs w:val="24"/>
              </w:rPr>
            </w:pPr>
            <w:r>
              <w:rPr>
                <w:rFonts w:cs="Arial"/>
                <w:b/>
                <w:bCs/>
                <w:sz w:val="24"/>
                <w:szCs w:val="24"/>
              </w:rPr>
              <w:lastRenderedPageBreak/>
              <w:t>24.06.NPB.13</w:t>
            </w:r>
          </w:p>
        </w:tc>
        <w:tc>
          <w:tcPr>
            <w:tcW w:w="9586" w:type="dxa"/>
            <w:shd w:val="clear" w:color="auto" w:fill="auto"/>
          </w:tcPr>
          <w:p w14:paraId="4502A30E" w14:textId="77777777" w:rsidR="00F476BA" w:rsidRDefault="00F476BA" w:rsidP="00F476BA">
            <w:pPr>
              <w:rPr>
                <w:rFonts w:cs="Arial"/>
                <w:b/>
                <w:bCs/>
                <w:sz w:val="24"/>
                <w:szCs w:val="24"/>
              </w:rPr>
            </w:pPr>
            <w:r w:rsidRPr="00126DCB">
              <w:rPr>
                <w:rFonts w:cs="Arial"/>
                <w:b/>
                <w:bCs/>
                <w:sz w:val="24"/>
                <w:szCs w:val="24"/>
              </w:rPr>
              <w:t>Open Sale of P Medicines in Community Pharmacy</w:t>
            </w:r>
          </w:p>
          <w:p w14:paraId="11362F79" w14:textId="77777777" w:rsidR="00F476BA" w:rsidRPr="00126DCB" w:rsidRDefault="00F476BA" w:rsidP="00F476BA">
            <w:pPr>
              <w:rPr>
                <w:rFonts w:cs="Arial"/>
                <w:sz w:val="24"/>
                <w:szCs w:val="24"/>
              </w:rPr>
            </w:pPr>
          </w:p>
          <w:p w14:paraId="66C7F133" w14:textId="77777777" w:rsidR="00F476BA" w:rsidRPr="00126DCB" w:rsidRDefault="00F476BA" w:rsidP="00F476BA">
            <w:pPr>
              <w:rPr>
                <w:rFonts w:cs="Arial"/>
                <w:sz w:val="24"/>
                <w:szCs w:val="24"/>
              </w:rPr>
            </w:pPr>
            <w:r w:rsidRPr="00126DCB">
              <w:rPr>
                <w:rFonts w:cs="Arial"/>
                <w:sz w:val="24"/>
                <w:szCs w:val="24"/>
              </w:rPr>
              <w:t>The National Pharmacy Boards noted paper 24.06.NPB.13</w:t>
            </w:r>
          </w:p>
          <w:p w14:paraId="1F7D0CDE" w14:textId="77777777" w:rsidR="00F476BA" w:rsidRPr="00126DCB" w:rsidRDefault="00F476BA" w:rsidP="00F476BA">
            <w:pPr>
              <w:rPr>
                <w:rFonts w:cs="Arial"/>
                <w:sz w:val="24"/>
                <w:szCs w:val="24"/>
              </w:rPr>
            </w:pPr>
            <w:r w:rsidRPr="00126DCB">
              <w:rPr>
                <w:rFonts w:cs="Arial"/>
                <w:sz w:val="24"/>
                <w:szCs w:val="24"/>
              </w:rPr>
              <w:t>This session was Chaired by Tase Oputu, English Pharmacy Board Chair.</w:t>
            </w:r>
          </w:p>
          <w:p w14:paraId="1B63643C" w14:textId="77777777" w:rsidR="00F476BA" w:rsidRPr="00126DCB" w:rsidRDefault="00F476BA" w:rsidP="00F476BA">
            <w:pPr>
              <w:rPr>
                <w:rFonts w:cs="Arial"/>
                <w:sz w:val="24"/>
                <w:szCs w:val="24"/>
              </w:rPr>
            </w:pPr>
          </w:p>
          <w:p w14:paraId="4F09257E" w14:textId="77777777" w:rsidR="00F476BA" w:rsidRPr="00126DCB" w:rsidRDefault="00F476BA" w:rsidP="00F476BA">
            <w:pPr>
              <w:rPr>
                <w:rFonts w:cs="Arial"/>
                <w:sz w:val="24"/>
                <w:szCs w:val="24"/>
              </w:rPr>
            </w:pPr>
            <w:r w:rsidRPr="00126DCB">
              <w:rPr>
                <w:rFonts w:cs="Arial"/>
                <w:sz w:val="24"/>
                <w:szCs w:val="24"/>
              </w:rPr>
              <w:t>SB declared an interest as she works for Boots in a Boots pharmacy.</w:t>
            </w:r>
          </w:p>
          <w:p w14:paraId="2CF0287E" w14:textId="77777777" w:rsidR="00F476BA" w:rsidRPr="00126DCB" w:rsidRDefault="00F476BA" w:rsidP="00F476BA">
            <w:pPr>
              <w:rPr>
                <w:rFonts w:cs="Arial"/>
                <w:sz w:val="24"/>
                <w:szCs w:val="24"/>
              </w:rPr>
            </w:pPr>
          </w:p>
          <w:p w14:paraId="144E3BD3" w14:textId="77777777" w:rsidR="00F476BA" w:rsidRPr="00126DCB" w:rsidRDefault="00F476BA" w:rsidP="00F476BA">
            <w:pPr>
              <w:rPr>
                <w:rFonts w:cs="Arial"/>
                <w:sz w:val="24"/>
                <w:szCs w:val="24"/>
              </w:rPr>
            </w:pPr>
            <w:r w:rsidRPr="00126DCB">
              <w:rPr>
                <w:rFonts w:cs="Arial"/>
                <w:sz w:val="24"/>
                <w:szCs w:val="24"/>
              </w:rPr>
              <w:t>The Chair welcomed Cla</w:t>
            </w:r>
            <w:r>
              <w:rPr>
                <w:rFonts w:cs="Arial"/>
                <w:sz w:val="24"/>
                <w:szCs w:val="24"/>
              </w:rPr>
              <w:t>i</w:t>
            </w:r>
            <w:r w:rsidRPr="00126DCB">
              <w:rPr>
                <w:rFonts w:cs="Arial"/>
                <w:sz w:val="24"/>
                <w:szCs w:val="24"/>
              </w:rPr>
              <w:t>re Nevinson (CN) from Boots and Roz Gittins (RG) from General Pharmaceutical Council (GPhC) to the meeting.</w:t>
            </w:r>
          </w:p>
          <w:p w14:paraId="1859BD29" w14:textId="77777777" w:rsidR="00F476BA" w:rsidRPr="00126DCB" w:rsidRDefault="00F476BA" w:rsidP="00F476BA">
            <w:pPr>
              <w:rPr>
                <w:rFonts w:cs="Arial"/>
                <w:sz w:val="24"/>
                <w:szCs w:val="24"/>
              </w:rPr>
            </w:pPr>
          </w:p>
          <w:p w14:paraId="45BA8784" w14:textId="77777777" w:rsidR="00F476BA" w:rsidRPr="00126DCB" w:rsidRDefault="00F476BA" w:rsidP="00F476BA">
            <w:pPr>
              <w:rPr>
                <w:rFonts w:cs="Arial"/>
                <w:sz w:val="24"/>
                <w:szCs w:val="24"/>
              </w:rPr>
            </w:pPr>
            <w:r w:rsidRPr="00126DCB">
              <w:rPr>
                <w:rFonts w:cs="Arial"/>
                <w:sz w:val="24"/>
                <w:szCs w:val="24"/>
              </w:rPr>
              <w:t>CN thanked the Board for inviting her and gave a short presentation providing an overview of the innovations at Boots about self-selection of P (Pharmacy) Meds.</w:t>
            </w:r>
          </w:p>
          <w:p w14:paraId="1FEDA095" w14:textId="77777777" w:rsidR="00F476BA" w:rsidRPr="00126DCB" w:rsidRDefault="00F476BA" w:rsidP="00F476BA">
            <w:pPr>
              <w:rPr>
                <w:rFonts w:cs="Arial"/>
                <w:sz w:val="24"/>
                <w:szCs w:val="24"/>
              </w:rPr>
            </w:pPr>
          </w:p>
          <w:p w14:paraId="7A362E7F" w14:textId="77777777" w:rsidR="00F476BA" w:rsidRPr="00126DCB" w:rsidRDefault="00F476BA" w:rsidP="00F476BA">
            <w:pPr>
              <w:rPr>
                <w:rFonts w:cs="Arial"/>
                <w:sz w:val="24"/>
                <w:szCs w:val="24"/>
              </w:rPr>
            </w:pPr>
            <w:r w:rsidRPr="00126DCB">
              <w:rPr>
                <w:rFonts w:cs="Arial"/>
                <w:sz w:val="24"/>
                <w:szCs w:val="24"/>
              </w:rPr>
              <w:t>CN said that over the last couple of years Boots had been showcasing pharmacy in a safe way to patients and the public, giving high quality advice and care to more patients and the public, supporting the wider selfcare agenda.  In selected stores, the pharmacy environment has been improved with a new modern look, pharmacy medicines are now more accessible, and they have introduced a new active advice model, investing in a new role, a dedicated resource, which has been a key driver to the success of the changes.</w:t>
            </w:r>
          </w:p>
          <w:p w14:paraId="0BA2AB16" w14:textId="77777777" w:rsidR="00F476BA" w:rsidRPr="00126DCB" w:rsidRDefault="00F476BA" w:rsidP="00F476BA">
            <w:pPr>
              <w:rPr>
                <w:rFonts w:cs="Arial"/>
                <w:sz w:val="24"/>
                <w:szCs w:val="24"/>
              </w:rPr>
            </w:pPr>
          </w:p>
          <w:p w14:paraId="7A8A22A9" w14:textId="77777777" w:rsidR="00F476BA" w:rsidRPr="00126DCB" w:rsidRDefault="00F476BA" w:rsidP="00F476BA">
            <w:pPr>
              <w:rPr>
                <w:rFonts w:cs="Arial"/>
                <w:sz w:val="24"/>
                <w:szCs w:val="24"/>
              </w:rPr>
            </w:pPr>
            <w:r w:rsidRPr="00126DCB">
              <w:rPr>
                <w:rFonts w:cs="Arial"/>
                <w:sz w:val="24"/>
                <w:szCs w:val="24"/>
              </w:rPr>
              <w:t>CN stated that the innovation is principle based, professionally led, better for the public, cognisant of patient safety, engaging for pharmacists and healthcare teams, has robust risk management and mitigation in place and that the innovation is continually reviewed. There are clear professional standards within the organisation which are adhered to.</w:t>
            </w:r>
          </w:p>
          <w:p w14:paraId="2060AC07" w14:textId="77777777" w:rsidR="00F476BA" w:rsidRPr="00126DCB" w:rsidRDefault="00F476BA" w:rsidP="00F476BA">
            <w:pPr>
              <w:rPr>
                <w:rFonts w:cs="Arial"/>
                <w:sz w:val="24"/>
                <w:szCs w:val="24"/>
              </w:rPr>
            </w:pPr>
          </w:p>
          <w:p w14:paraId="37B43B1F" w14:textId="77777777" w:rsidR="00F476BA" w:rsidRPr="00126DCB" w:rsidRDefault="00F476BA" w:rsidP="00F476BA">
            <w:pPr>
              <w:rPr>
                <w:rFonts w:cs="Arial"/>
                <w:sz w:val="24"/>
                <w:szCs w:val="24"/>
              </w:rPr>
            </w:pPr>
            <w:r w:rsidRPr="00126DCB">
              <w:rPr>
                <w:rFonts w:cs="Arial"/>
                <w:sz w:val="24"/>
                <w:szCs w:val="24"/>
              </w:rPr>
              <w:lastRenderedPageBreak/>
              <w:t>CN described that Boots had thought carefully about the fixtures and fittings that are in place, including active ways to exclude the public when the Responsible Pharmacist is not present. Robust security measures are in place to protect high risk medicines which only healthcare trained can access.  Till restrictions are in place to ensure that a sale can only proceed with the appropriate advice and counselling, on a registered pharmacy premises and under the supervision of a pharmacist.</w:t>
            </w:r>
          </w:p>
          <w:p w14:paraId="184CDF0B" w14:textId="77777777" w:rsidR="00F476BA" w:rsidRPr="00126DCB" w:rsidRDefault="00F476BA" w:rsidP="00F476BA">
            <w:pPr>
              <w:rPr>
                <w:rFonts w:cs="Arial"/>
                <w:sz w:val="24"/>
                <w:szCs w:val="24"/>
              </w:rPr>
            </w:pPr>
          </w:p>
          <w:p w14:paraId="5815671C" w14:textId="77777777" w:rsidR="00F476BA" w:rsidRPr="00126DCB" w:rsidRDefault="00F476BA" w:rsidP="00F476BA">
            <w:pPr>
              <w:rPr>
                <w:rFonts w:cs="Arial"/>
                <w:sz w:val="24"/>
                <w:szCs w:val="24"/>
              </w:rPr>
            </w:pPr>
            <w:r w:rsidRPr="00126DCB">
              <w:rPr>
                <w:rFonts w:cs="Arial"/>
                <w:sz w:val="24"/>
                <w:szCs w:val="24"/>
              </w:rPr>
              <w:t>Over time, patients have embraced the change in layout and staff are trained to explain why they can’t always purchase certain medication selected from the shelf.  A new healthcare specialist role has been introduced with incremental training supporting the role.</w:t>
            </w:r>
          </w:p>
          <w:p w14:paraId="48218D44" w14:textId="77777777" w:rsidR="00F476BA" w:rsidRPr="00126DCB" w:rsidRDefault="00F476BA" w:rsidP="00F476BA">
            <w:pPr>
              <w:rPr>
                <w:rFonts w:cs="Arial"/>
                <w:sz w:val="24"/>
                <w:szCs w:val="24"/>
              </w:rPr>
            </w:pPr>
          </w:p>
          <w:p w14:paraId="4A35395A" w14:textId="77777777" w:rsidR="00F476BA" w:rsidRPr="00126DCB" w:rsidRDefault="00F476BA" w:rsidP="00F476BA">
            <w:pPr>
              <w:rPr>
                <w:rFonts w:cs="Arial"/>
                <w:sz w:val="24"/>
                <w:szCs w:val="24"/>
              </w:rPr>
            </w:pPr>
            <w:r w:rsidRPr="00126DCB">
              <w:rPr>
                <w:rFonts w:cs="Arial"/>
                <w:sz w:val="24"/>
                <w:szCs w:val="24"/>
              </w:rPr>
              <w:t>CN shared that pharmacist engagement has been critical. Boots have created a raft of professional and operational guidance as well as supporting documents which have been refined over the past 12-18 months. In this model pharmacists can exercise professional autonomy and restrict medications further if they see fit.</w:t>
            </w:r>
          </w:p>
          <w:p w14:paraId="76E60EC1" w14:textId="77777777" w:rsidR="00F476BA" w:rsidRPr="00126DCB" w:rsidRDefault="00F476BA" w:rsidP="00F476BA">
            <w:pPr>
              <w:rPr>
                <w:rFonts w:cs="Arial"/>
                <w:sz w:val="24"/>
                <w:szCs w:val="24"/>
              </w:rPr>
            </w:pPr>
          </w:p>
          <w:p w14:paraId="72D0F2E1" w14:textId="77777777" w:rsidR="00F476BA" w:rsidRPr="00126DCB" w:rsidRDefault="00F476BA" w:rsidP="00F476BA">
            <w:pPr>
              <w:rPr>
                <w:rFonts w:cs="Arial"/>
                <w:sz w:val="24"/>
                <w:szCs w:val="24"/>
              </w:rPr>
            </w:pPr>
            <w:r w:rsidRPr="00126DCB">
              <w:rPr>
                <w:rFonts w:cs="Arial"/>
                <w:sz w:val="24"/>
                <w:szCs w:val="24"/>
              </w:rPr>
              <w:t>The model has been rolled out to over 130 stores and the feedback from patients has been positive.  There is no data to suggest that there has been a negative impact on patient safety.</w:t>
            </w:r>
          </w:p>
          <w:p w14:paraId="550289D0" w14:textId="77777777" w:rsidR="00F476BA" w:rsidRPr="00126DCB" w:rsidRDefault="00F476BA" w:rsidP="00F476BA">
            <w:pPr>
              <w:rPr>
                <w:rFonts w:cs="Arial"/>
                <w:sz w:val="24"/>
                <w:szCs w:val="24"/>
              </w:rPr>
            </w:pPr>
          </w:p>
          <w:p w14:paraId="5D6DD5F0" w14:textId="77777777" w:rsidR="00F476BA" w:rsidRPr="00126DCB" w:rsidRDefault="00F476BA" w:rsidP="00F476BA">
            <w:pPr>
              <w:rPr>
                <w:rFonts w:cs="Arial"/>
                <w:sz w:val="24"/>
                <w:szCs w:val="24"/>
              </w:rPr>
            </w:pPr>
            <w:r w:rsidRPr="00126DCB">
              <w:rPr>
                <w:rFonts w:cs="Arial"/>
                <w:sz w:val="24"/>
                <w:szCs w:val="24"/>
              </w:rPr>
              <w:t>CN stated that Boots has taken a considered approach, acknowledging that it needs to move with the times. CN described how a dedicated team is available to have the initial conversations with the patient/public; can be referred to a pharmacist if required.</w:t>
            </w:r>
          </w:p>
          <w:p w14:paraId="59B54F2C" w14:textId="77777777" w:rsidR="00F476BA" w:rsidRPr="00126DCB" w:rsidRDefault="00F476BA" w:rsidP="00F476BA">
            <w:pPr>
              <w:rPr>
                <w:rFonts w:cs="Arial"/>
                <w:sz w:val="24"/>
                <w:szCs w:val="24"/>
              </w:rPr>
            </w:pPr>
          </w:p>
          <w:p w14:paraId="1BAB35E9" w14:textId="77777777" w:rsidR="00F476BA" w:rsidRPr="00126DCB" w:rsidRDefault="00F476BA" w:rsidP="00F476BA">
            <w:pPr>
              <w:rPr>
                <w:rFonts w:cs="Arial"/>
                <w:sz w:val="24"/>
                <w:szCs w:val="24"/>
              </w:rPr>
            </w:pPr>
            <w:r w:rsidRPr="00126DCB">
              <w:rPr>
                <w:rFonts w:cs="Arial"/>
                <w:sz w:val="24"/>
                <w:szCs w:val="24"/>
              </w:rPr>
              <w:t>Board members were invited to ask questions or give observations:</w:t>
            </w:r>
          </w:p>
          <w:p w14:paraId="123FE6D7" w14:textId="77777777" w:rsidR="00F476BA" w:rsidRPr="00126DCB" w:rsidRDefault="00F476BA" w:rsidP="00F476BA">
            <w:pPr>
              <w:rPr>
                <w:rFonts w:cs="Arial"/>
                <w:sz w:val="24"/>
                <w:szCs w:val="24"/>
              </w:rPr>
            </w:pPr>
          </w:p>
          <w:p w14:paraId="38878C9D" w14:textId="77777777" w:rsidR="00F476BA" w:rsidRPr="00126DCB" w:rsidRDefault="00F476BA" w:rsidP="00F476BA">
            <w:pPr>
              <w:rPr>
                <w:rFonts w:cs="Arial"/>
                <w:sz w:val="24"/>
                <w:szCs w:val="24"/>
              </w:rPr>
            </w:pPr>
            <w:r w:rsidRPr="00126DCB">
              <w:rPr>
                <w:rFonts w:cs="Arial"/>
                <w:sz w:val="24"/>
                <w:szCs w:val="24"/>
              </w:rPr>
              <w:t>A board member gave some positive feedback as he had observed this innovation in a Boots pharmacy and thought it worked well.  He did question how it might translate to a smaller independent pharmacy.  CN responded by saying the principles remain the same; it is essential to receive the right advice from a healthcare specialist and for the pharmacy to be adequately risk assessed before setting up the service.  The quality of the conversation with a healthcare specialist is key to the success of the model.</w:t>
            </w:r>
          </w:p>
          <w:p w14:paraId="432A39F4" w14:textId="77777777" w:rsidR="00F476BA" w:rsidRPr="00126DCB" w:rsidRDefault="00F476BA" w:rsidP="00F476BA">
            <w:pPr>
              <w:rPr>
                <w:rFonts w:cs="Arial"/>
                <w:sz w:val="24"/>
                <w:szCs w:val="24"/>
              </w:rPr>
            </w:pPr>
          </w:p>
          <w:p w14:paraId="45FE1417" w14:textId="77777777" w:rsidR="00F476BA" w:rsidRPr="00126DCB" w:rsidRDefault="00F476BA" w:rsidP="00F476BA">
            <w:pPr>
              <w:rPr>
                <w:rFonts w:cs="Arial"/>
                <w:sz w:val="24"/>
                <w:szCs w:val="24"/>
              </w:rPr>
            </w:pPr>
            <w:r w:rsidRPr="00126DCB">
              <w:rPr>
                <w:rFonts w:cs="Arial"/>
                <w:sz w:val="24"/>
                <w:szCs w:val="24"/>
              </w:rPr>
              <w:t xml:space="preserve">A member asked if there were any commercial advantages to making this change. CN replied that a business must consider commercial viability and impact but the main driver for change was the ambition to realise holistic benefits and better patient experience. CN discussed the vital importance of the P category for pharmacy and that it was vital that this category be protected. This model enables the public to understand this category further and have an informed conversation about the best medication for them. </w:t>
            </w:r>
          </w:p>
          <w:p w14:paraId="3F559703" w14:textId="77777777" w:rsidR="00F476BA" w:rsidRPr="00126DCB" w:rsidRDefault="00F476BA" w:rsidP="00F476BA">
            <w:pPr>
              <w:rPr>
                <w:rFonts w:cs="Arial"/>
                <w:sz w:val="24"/>
                <w:szCs w:val="24"/>
              </w:rPr>
            </w:pPr>
          </w:p>
          <w:p w14:paraId="518F3411" w14:textId="77777777" w:rsidR="00F476BA" w:rsidRPr="00126DCB" w:rsidRDefault="00F476BA" w:rsidP="00F476BA">
            <w:pPr>
              <w:rPr>
                <w:rFonts w:cs="Arial"/>
                <w:sz w:val="24"/>
                <w:szCs w:val="24"/>
              </w:rPr>
            </w:pPr>
            <w:r w:rsidRPr="00126DCB">
              <w:rPr>
                <w:rFonts w:cs="Arial"/>
                <w:sz w:val="24"/>
                <w:szCs w:val="24"/>
              </w:rPr>
              <w:t>There was a question about new risks identified after roll-out and how risks are mitigated. Risks identified have been mostly around the ‘people model’. To mitigate these potential issues, careful attention is given to appropriate staff training and ensuring that the pharmacies are run optimally. Risks were also mitigated by ensuring that roll-out was very controlled with standards already established. Shrinkage was anticipated as a risk, but it has not increased. Questions were raised as to the sustainability of the new model. CN said she was confident it was sustainable and that the dedicated roles assigned will support the model. This is about providing care that is safe, using clear guidance and training to ensure this. From a practical perspective, using good quality and durable fixtures and fittings will enhance the ‘feel’ of the pharmacy and make it fit for purpose. Feedback so far has been positive, the public like the look and feel and this is reflected in ‘net promoter score’. Patients have told Boots that the new model can help when sensitive conversations are needed, and Boots staff have fed back very positively.</w:t>
            </w:r>
          </w:p>
          <w:p w14:paraId="7DCD522E" w14:textId="77777777" w:rsidR="00F476BA" w:rsidRPr="00126DCB" w:rsidRDefault="00F476BA" w:rsidP="00F476BA">
            <w:pPr>
              <w:rPr>
                <w:rFonts w:cs="Arial"/>
                <w:sz w:val="24"/>
                <w:szCs w:val="24"/>
              </w:rPr>
            </w:pPr>
          </w:p>
          <w:p w14:paraId="48D69F07" w14:textId="77777777" w:rsidR="00F476BA" w:rsidRPr="00126DCB" w:rsidRDefault="00F476BA" w:rsidP="00F476BA">
            <w:pPr>
              <w:rPr>
                <w:rFonts w:cs="Arial"/>
                <w:sz w:val="24"/>
                <w:szCs w:val="24"/>
              </w:rPr>
            </w:pPr>
            <w:r w:rsidRPr="00126DCB">
              <w:rPr>
                <w:rFonts w:cs="Arial"/>
                <w:sz w:val="24"/>
                <w:szCs w:val="24"/>
              </w:rPr>
              <w:t>In a crisis, where there is a shortage of staff cover, particularly if there is no pharmacist cover, the pharmacy area can be closed; however, to mitigate against this there is good resilience across the staff to cover most situations.</w:t>
            </w:r>
          </w:p>
          <w:p w14:paraId="6C9FB42B" w14:textId="77777777" w:rsidR="00F476BA" w:rsidRPr="00126DCB" w:rsidRDefault="00F476BA" w:rsidP="00F476BA">
            <w:pPr>
              <w:rPr>
                <w:rFonts w:cs="Arial"/>
                <w:sz w:val="24"/>
                <w:szCs w:val="24"/>
              </w:rPr>
            </w:pPr>
          </w:p>
          <w:p w14:paraId="45CFD3A7" w14:textId="77777777" w:rsidR="00F476BA" w:rsidRPr="00126DCB" w:rsidRDefault="00F476BA" w:rsidP="00F476BA">
            <w:pPr>
              <w:rPr>
                <w:rFonts w:cs="Arial"/>
                <w:sz w:val="24"/>
                <w:szCs w:val="24"/>
              </w:rPr>
            </w:pPr>
            <w:r w:rsidRPr="00126DCB">
              <w:rPr>
                <w:rFonts w:cs="Arial"/>
                <w:sz w:val="24"/>
                <w:szCs w:val="24"/>
              </w:rPr>
              <w:t>A board member with direct experience of the new model spoke in favour of the change and said that the name of “open sale” is a misnomer it should be called a “facilitated sale”.  The board member said it has been a culture change for both staff and patients, but a positive change, making them feel empowered.</w:t>
            </w:r>
          </w:p>
          <w:p w14:paraId="50F77539" w14:textId="77777777" w:rsidR="00F476BA" w:rsidRPr="00126DCB" w:rsidRDefault="00F476BA" w:rsidP="00F476BA">
            <w:pPr>
              <w:rPr>
                <w:rFonts w:cs="Arial"/>
                <w:sz w:val="24"/>
                <w:szCs w:val="24"/>
              </w:rPr>
            </w:pPr>
          </w:p>
          <w:p w14:paraId="4058F774" w14:textId="77777777" w:rsidR="00F476BA" w:rsidRPr="00126DCB" w:rsidRDefault="00F476BA" w:rsidP="00F476BA">
            <w:pPr>
              <w:rPr>
                <w:rFonts w:cs="Arial"/>
                <w:sz w:val="24"/>
                <w:szCs w:val="24"/>
              </w:rPr>
            </w:pPr>
            <w:r w:rsidRPr="00126DCB">
              <w:rPr>
                <w:rFonts w:cs="Arial"/>
                <w:sz w:val="24"/>
                <w:szCs w:val="24"/>
              </w:rPr>
              <w:lastRenderedPageBreak/>
              <w:t xml:space="preserve">TO then welcomed RG to speak to the board. </w:t>
            </w:r>
          </w:p>
          <w:p w14:paraId="3019FEA0" w14:textId="77777777" w:rsidR="00F476BA" w:rsidRPr="00126DCB" w:rsidRDefault="00F476BA" w:rsidP="00F476BA">
            <w:pPr>
              <w:rPr>
                <w:rFonts w:cs="Arial"/>
                <w:sz w:val="24"/>
                <w:szCs w:val="24"/>
              </w:rPr>
            </w:pPr>
          </w:p>
          <w:p w14:paraId="7049FFA9" w14:textId="77777777" w:rsidR="00F476BA" w:rsidRPr="00126DCB" w:rsidRDefault="00F476BA" w:rsidP="00F476BA">
            <w:pPr>
              <w:rPr>
                <w:rFonts w:cs="Arial"/>
                <w:sz w:val="24"/>
                <w:szCs w:val="24"/>
              </w:rPr>
            </w:pPr>
            <w:r w:rsidRPr="00126DCB">
              <w:rPr>
                <w:rFonts w:cs="Arial"/>
                <w:sz w:val="24"/>
                <w:szCs w:val="24"/>
              </w:rPr>
              <w:t xml:space="preserve">RG gave a short talk from the perspective of the GPhC. RG stated she was relatively new in post (6 months) and has a focus on patient safety and ensuring practice is in line with Regulations.  She stated that self-selection of P Medicines is not specifically excluded in Regulations.  It is important to respond to developments and innovations in a timely way and to be aware of the developments within on-line pharmacy.  RG recognises that the GPhC needs to be doing more, to assess risks, for example, using secret shoppers.  Risk assessments need to be localised and dynamic – and to ensure that if changes or new risks are seen over time they are included and managed.  </w:t>
            </w:r>
          </w:p>
          <w:p w14:paraId="61E1F7CB" w14:textId="77777777" w:rsidR="00F476BA" w:rsidRPr="00126DCB" w:rsidRDefault="00F476BA" w:rsidP="00F476BA">
            <w:pPr>
              <w:rPr>
                <w:rFonts w:cs="Arial"/>
                <w:sz w:val="24"/>
                <w:szCs w:val="24"/>
              </w:rPr>
            </w:pPr>
          </w:p>
          <w:p w14:paraId="34EC1B43" w14:textId="77777777" w:rsidR="00F476BA" w:rsidRPr="00126DCB" w:rsidRDefault="00F476BA" w:rsidP="00F476BA">
            <w:pPr>
              <w:rPr>
                <w:rFonts w:cs="Arial"/>
                <w:sz w:val="24"/>
                <w:szCs w:val="24"/>
              </w:rPr>
            </w:pPr>
            <w:r w:rsidRPr="00126DCB">
              <w:rPr>
                <w:rFonts w:cs="Arial"/>
                <w:sz w:val="24"/>
                <w:szCs w:val="24"/>
              </w:rPr>
              <w:t>GPhC meets with Boots every couple of months and has been reassured by the pilots, especially in relation to risk management, staffing and security.  Monitoring will be ongoing and regular meetings will continue.  Where the GPhC does have learnings, they assess what they can do to cascade the information.  All is kept under active review.</w:t>
            </w:r>
          </w:p>
          <w:p w14:paraId="60DE9E1F" w14:textId="77777777" w:rsidR="00F476BA" w:rsidRPr="00126DCB" w:rsidRDefault="00F476BA" w:rsidP="00F476BA">
            <w:pPr>
              <w:rPr>
                <w:rFonts w:cs="Arial"/>
                <w:sz w:val="24"/>
                <w:szCs w:val="24"/>
              </w:rPr>
            </w:pPr>
          </w:p>
          <w:p w14:paraId="576501B9" w14:textId="27DB9B88" w:rsidR="00F476BA" w:rsidRPr="00126DCB" w:rsidRDefault="00F476BA" w:rsidP="00F476BA">
            <w:pPr>
              <w:rPr>
                <w:rFonts w:cs="Arial"/>
                <w:sz w:val="24"/>
                <w:szCs w:val="24"/>
              </w:rPr>
            </w:pPr>
            <w:r w:rsidRPr="00126DCB">
              <w:rPr>
                <w:rFonts w:cs="Arial"/>
                <w:sz w:val="24"/>
                <w:szCs w:val="24"/>
              </w:rPr>
              <w:t>Board members were invited to ask questions or provide observations</w:t>
            </w:r>
            <w:r>
              <w:rPr>
                <w:rFonts w:cs="Arial"/>
                <w:sz w:val="24"/>
                <w:szCs w:val="24"/>
              </w:rPr>
              <w:t>:</w:t>
            </w:r>
          </w:p>
          <w:p w14:paraId="58FFF6B7" w14:textId="77777777" w:rsidR="00F476BA" w:rsidRPr="00126DCB" w:rsidRDefault="00F476BA" w:rsidP="00F476BA">
            <w:pPr>
              <w:rPr>
                <w:rFonts w:cs="Arial"/>
                <w:sz w:val="24"/>
                <w:szCs w:val="24"/>
              </w:rPr>
            </w:pPr>
          </w:p>
          <w:p w14:paraId="6EA8A285" w14:textId="77777777" w:rsidR="00F476BA" w:rsidRPr="00126DCB" w:rsidRDefault="00F476BA" w:rsidP="00F476BA">
            <w:pPr>
              <w:rPr>
                <w:rFonts w:cs="Arial"/>
                <w:sz w:val="24"/>
                <w:szCs w:val="24"/>
              </w:rPr>
            </w:pPr>
            <w:r w:rsidRPr="00126DCB">
              <w:rPr>
                <w:rFonts w:cs="Arial"/>
                <w:sz w:val="24"/>
                <w:szCs w:val="24"/>
              </w:rPr>
              <w:t xml:space="preserve">CN was asked about upscaling the model to all stores.  She replied that it was not about the physical environment but about the training and advice given by staff.  It is critical that every customer is provided with the right advice. Therefore, staff were essential to making any model work. </w:t>
            </w:r>
          </w:p>
          <w:p w14:paraId="566FB290" w14:textId="77777777" w:rsidR="00F476BA" w:rsidRPr="00126DCB" w:rsidRDefault="00F476BA" w:rsidP="00F476BA">
            <w:pPr>
              <w:rPr>
                <w:rFonts w:cs="Arial"/>
                <w:sz w:val="24"/>
                <w:szCs w:val="24"/>
              </w:rPr>
            </w:pPr>
          </w:p>
          <w:p w14:paraId="16222E09" w14:textId="53A7998F" w:rsidR="00F476BA" w:rsidRPr="00126DCB" w:rsidRDefault="00F476BA" w:rsidP="00F476BA">
            <w:pPr>
              <w:rPr>
                <w:rFonts w:cs="Arial"/>
                <w:sz w:val="24"/>
                <w:szCs w:val="24"/>
              </w:rPr>
            </w:pPr>
            <w:r w:rsidRPr="00126DCB">
              <w:rPr>
                <w:rFonts w:cs="Arial"/>
                <w:sz w:val="24"/>
                <w:szCs w:val="24"/>
              </w:rPr>
              <w:t>A board member added that as professionals we need to be empowered to risk assess and be given the autonomy to be in control of our own pharmacy.  Risk assessment needs to be robust.  He went on to talk about the challenges of addiction and abuse, particularly in relation to codeine</w:t>
            </w:r>
            <w:r>
              <w:rPr>
                <w:rFonts w:cs="Arial"/>
                <w:sz w:val="24"/>
                <w:szCs w:val="24"/>
              </w:rPr>
              <w:t>-</w:t>
            </w:r>
            <w:r w:rsidRPr="00126DCB">
              <w:rPr>
                <w:rFonts w:cs="Arial"/>
                <w:sz w:val="24"/>
                <w:szCs w:val="24"/>
              </w:rPr>
              <w:t>based products and how we need to do something about opioid abuse. It was clarified that</w:t>
            </w:r>
            <w:r>
              <w:rPr>
                <w:rFonts w:cs="Arial"/>
                <w:sz w:val="24"/>
                <w:szCs w:val="24"/>
              </w:rPr>
              <w:t>,</w:t>
            </w:r>
            <w:r w:rsidRPr="00126DCB">
              <w:rPr>
                <w:rFonts w:cs="Arial"/>
                <w:sz w:val="24"/>
                <w:szCs w:val="24"/>
              </w:rPr>
              <w:t xml:space="preserve"> in the Boots model</w:t>
            </w:r>
            <w:r>
              <w:rPr>
                <w:rFonts w:cs="Arial"/>
                <w:sz w:val="24"/>
                <w:szCs w:val="24"/>
              </w:rPr>
              <w:t>,</w:t>
            </w:r>
            <w:r w:rsidRPr="00126DCB">
              <w:rPr>
                <w:rFonts w:cs="Arial"/>
                <w:sz w:val="24"/>
                <w:szCs w:val="24"/>
              </w:rPr>
              <w:t xml:space="preserve"> all </w:t>
            </w:r>
            <w:r>
              <w:rPr>
                <w:rFonts w:cs="Arial"/>
                <w:sz w:val="24"/>
                <w:szCs w:val="24"/>
              </w:rPr>
              <w:t xml:space="preserve">products </w:t>
            </w:r>
            <w:r w:rsidRPr="00126DCB">
              <w:rPr>
                <w:rFonts w:cs="Arial"/>
                <w:sz w:val="24"/>
                <w:szCs w:val="24"/>
              </w:rPr>
              <w:t xml:space="preserve">containing codeine are secured in locked </w:t>
            </w:r>
            <w:r>
              <w:rPr>
                <w:rFonts w:cs="Arial"/>
                <w:sz w:val="24"/>
                <w:szCs w:val="24"/>
              </w:rPr>
              <w:t>p</w:t>
            </w:r>
            <w:r w:rsidRPr="00126DCB">
              <w:rPr>
                <w:rFonts w:cs="Arial"/>
                <w:sz w:val="24"/>
                <w:szCs w:val="24"/>
              </w:rPr>
              <w:t xml:space="preserve">erspex boxes. </w:t>
            </w:r>
          </w:p>
          <w:p w14:paraId="384CBC14" w14:textId="77777777" w:rsidR="00F476BA" w:rsidRPr="00126DCB" w:rsidRDefault="00F476BA" w:rsidP="00F476BA">
            <w:pPr>
              <w:rPr>
                <w:rFonts w:cs="Arial"/>
                <w:sz w:val="24"/>
                <w:szCs w:val="24"/>
              </w:rPr>
            </w:pPr>
          </w:p>
          <w:p w14:paraId="72D81691" w14:textId="77777777" w:rsidR="00F476BA" w:rsidRPr="00126DCB" w:rsidRDefault="00F476BA" w:rsidP="00F476BA">
            <w:pPr>
              <w:rPr>
                <w:rFonts w:cs="Arial"/>
                <w:sz w:val="24"/>
                <w:szCs w:val="24"/>
              </w:rPr>
            </w:pPr>
            <w:r w:rsidRPr="00126DCB">
              <w:rPr>
                <w:rFonts w:cs="Arial"/>
                <w:sz w:val="24"/>
                <w:szCs w:val="24"/>
              </w:rPr>
              <w:t xml:space="preserve">Another question was about reclassifying the P meds available for self-selection to GSL medicines.  Response was that it is not considered to be a driver and switches take a lot </w:t>
            </w:r>
            <w:r w:rsidRPr="00126DCB">
              <w:rPr>
                <w:rFonts w:cs="Arial"/>
                <w:sz w:val="24"/>
                <w:szCs w:val="24"/>
              </w:rPr>
              <w:lastRenderedPageBreak/>
              <w:t xml:space="preserve">of time and research.  Enabling self-selection of P Meds is about engaging patients and public to make the right choice with the support of the pharmacy team. </w:t>
            </w:r>
          </w:p>
          <w:p w14:paraId="66E6A791" w14:textId="77777777" w:rsidR="00F476BA" w:rsidRPr="00126DCB" w:rsidRDefault="00F476BA" w:rsidP="00F476BA">
            <w:pPr>
              <w:rPr>
                <w:rFonts w:cs="Arial"/>
                <w:sz w:val="24"/>
                <w:szCs w:val="24"/>
              </w:rPr>
            </w:pPr>
          </w:p>
          <w:p w14:paraId="39B75F49" w14:textId="77777777" w:rsidR="00F476BA" w:rsidRPr="00126DCB" w:rsidRDefault="00F476BA" w:rsidP="00F476BA">
            <w:pPr>
              <w:tabs>
                <w:tab w:val="left" w:pos="8230"/>
              </w:tabs>
              <w:rPr>
                <w:rFonts w:cs="Arial"/>
                <w:sz w:val="24"/>
                <w:szCs w:val="24"/>
              </w:rPr>
            </w:pPr>
            <w:r w:rsidRPr="00126DCB">
              <w:rPr>
                <w:rFonts w:cs="Arial"/>
                <w:sz w:val="24"/>
                <w:szCs w:val="24"/>
              </w:rPr>
              <w:t xml:space="preserve">RG was asked if she had a sense of scale as to how many pharmacies were using this new model. As with other innovations the GPhC does not hold exact data on the number of pharmacies that now allow facilitated access to P medicines. RG confirmed this is happening in both multiples and independents and is picked up during routine inspection activity.   </w:t>
            </w:r>
          </w:p>
          <w:p w14:paraId="4ACF45CA" w14:textId="77777777" w:rsidR="00F476BA" w:rsidRPr="00126DCB" w:rsidRDefault="00F476BA" w:rsidP="00F476BA">
            <w:pPr>
              <w:tabs>
                <w:tab w:val="left" w:pos="8230"/>
              </w:tabs>
              <w:rPr>
                <w:rFonts w:cs="Arial"/>
                <w:sz w:val="24"/>
                <w:szCs w:val="24"/>
              </w:rPr>
            </w:pPr>
          </w:p>
          <w:p w14:paraId="0CB54129" w14:textId="162E1DAA" w:rsidR="00F476BA" w:rsidRPr="00126DCB" w:rsidRDefault="00F476BA" w:rsidP="00F476BA">
            <w:pPr>
              <w:tabs>
                <w:tab w:val="left" w:pos="8230"/>
              </w:tabs>
              <w:rPr>
                <w:rFonts w:cs="Arial"/>
                <w:sz w:val="24"/>
                <w:szCs w:val="24"/>
              </w:rPr>
            </w:pPr>
            <w:r w:rsidRPr="00126DCB">
              <w:rPr>
                <w:rFonts w:cs="Arial"/>
                <w:sz w:val="24"/>
                <w:szCs w:val="24"/>
              </w:rPr>
              <w:t>CN stated that</w:t>
            </w:r>
            <w:r>
              <w:rPr>
                <w:rFonts w:cs="Arial"/>
                <w:sz w:val="24"/>
                <w:szCs w:val="24"/>
              </w:rPr>
              <w:t>, for</w:t>
            </w:r>
            <w:r w:rsidRPr="00126DCB">
              <w:rPr>
                <w:rFonts w:cs="Arial"/>
                <w:sz w:val="24"/>
                <w:szCs w:val="24"/>
              </w:rPr>
              <w:t xml:space="preserve"> now, uptake of the new model is limited to 130 Boots stores</w:t>
            </w:r>
            <w:r>
              <w:rPr>
                <w:rFonts w:cs="Arial"/>
                <w:sz w:val="24"/>
                <w:szCs w:val="24"/>
              </w:rPr>
              <w:t>. T</w:t>
            </w:r>
            <w:r w:rsidRPr="00126DCB">
              <w:rPr>
                <w:rFonts w:cs="Arial"/>
                <w:sz w:val="24"/>
                <w:szCs w:val="24"/>
              </w:rPr>
              <w:t>hese stores are monitored and assessed on an ongoing basis; numbers may increase in time. There are many different aspects to assess before this model can be rolled out appropriately. They must ensure that every person who accesses medicines has the best healthcare experience.</w:t>
            </w:r>
          </w:p>
          <w:p w14:paraId="20916F27" w14:textId="77777777" w:rsidR="00F476BA" w:rsidRPr="00126DCB" w:rsidRDefault="00F476BA" w:rsidP="00F476BA">
            <w:pPr>
              <w:tabs>
                <w:tab w:val="left" w:pos="8230"/>
              </w:tabs>
              <w:rPr>
                <w:rFonts w:cs="Arial"/>
                <w:sz w:val="24"/>
                <w:szCs w:val="24"/>
              </w:rPr>
            </w:pPr>
          </w:p>
          <w:p w14:paraId="0661F9EC" w14:textId="77777777" w:rsidR="00F476BA" w:rsidRPr="00126DCB" w:rsidRDefault="00F476BA" w:rsidP="00F476BA">
            <w:pPr>
              <w:tabs>
                <w:tab w:val="left" w:pos="8230"/>
              </w:tabs>
              <w:rPr>
                <w:rFonts w:cs="Arial"/>
                <w:sz w:val="24"/>
                <w:szCs w:val="24"/>
              </w:rPr>
            </w:pPr>
            <w:r w:rsidRPr="00126DCB">
              <w:rPr>
                <w:rFonts w:cs="Arial"/>
                <w:sz w:val="24"/>
                <w:szCs w:val="24"/>
              </w:rPr>
              <w:t xml:space="preserve">RG noted that inspections are based on the premises standards, irrespective of bricks and mortar or online. </w:t>
            </w:r>
          </w:p>
          <w:p w14:paraId="77BD8289" w14:textId="77777777" w:rsidR="00F476BA" w:rsidRPr="00126DCB" w:rsidRDefault="00F476BA" w:rsidP="00F476BA">
            <w:pPr>
              <w:tabs>
                <w:tab w:val="left" w:pos="8230"/>
              </w:tabs>
              <w:rPr>
                <w:rFonts w:cs="Arial"/>
                <w:sz w:val="24"/>
                <w:szCs w:val="24"/>
              </w:rPr>
            </w:pPr>
            <w:r w:rsidRPr="00126DCB">
              <w:rPr>
                <w:rFonts w:cs="Arial"/>
                <w:sz w:val="24"/>
                <w:szCs w:val="24"/>
              </w:rPr>
              <w:t xml:space="preserve"> </w:t>
            </w:r>
          </w:p>
          <w:p w14:paraId="3C45BDA0" w14:textId="77777777" w:rsidR="00F476BA" w:rsidRPr="00126DCB" w:rsidRDefault="00F476BA" w:rsidP="00F476BA">
            <w:pPr>
              <w:rPr>
                <w:rFonts w:cs="Arial"/>
                <w:sz w:val="24"/>
                <w:szCs w:val="24"/>
              </w:rPr>
            </w:pPr>
            <w:r w:rsidRPr="00126DCB">
              <w:rPr>
                <w:rFonts w:cs="Arial"/>
                <w:sz w:val="24"/>
                <w:szCs w:val="24"/>
              </w:rPr>
              <w:t>PB thanked both CN and RG for their presentations.  He said that this has always been a contentious issue and there is a strength of feeling within the organisation and its members around this. He asked if they believed that this change could shift the position in the eyes of the public of medicines becoming an ordinary item of commerce?  RPS position on this currently is that P Meds should not be available for self-selection, and the RPS would like to understand the reasons for not having a conversation with the profession on this change as it has caused a lot of dissent within the profession.</w:t>
            </w:r>
          </w:p>
          <w:p w14:paraId="5A8886B4" w14:textId="77777777" w:rsidR="00F476BA" w:rsidRPr="00126DCB" w:rsidRDefault="00F476BA" w:rsidP="00F476BA">
            <w:pPr>
              <w:rPr>
                <w:rFonts w:cs="Arial"/>
                <w:sz w:val="24"/>
                <w:szCs w:val="24"/>
              </w:rPr>
            </w:pPr>
          </w:p>
          <w:p w14:paraId="42A49097" w14:textId="77777777" w:rsidR="00F476BA" w:rsidRPr="00126DCB" w:rsidRDefault="00F476BA" w:rsidP="00F476BA">
            <w:pPr>
              <w:rPr>
                <w:rFonts w:cs="Arial"/>
                <w:sz w:val="24"/>
                <w:szCs w:val="24"/>
              </w:rPr>
            </w:pPr>
            <w:r w:rsidRPr="00126DCB">
              <w:rPr>
                <w:rFonts w:cs="Arial"/>
                <w:sz w:val="24"/>
                <w:szCs w:val="24"/>
              </w:rPr>
              <w:t>RG responded and said there is a need to reflect on communications and retain regular meetings with the RPS/GPhC to discuss when changes occur.  She agreed more needs to be done.</w:t>
            </w:r>
          </w:p>
          <w:p w14:paraId="3E4BCB98" w14:textId="77777777" w:rsidR="00F476BA" w:rsidRPr="00126DCB" w:rsidRDefault="00F476BA" w:rsidP="00F476BA">
            <w:pPr>
              <w:rPr>
                <w:rFonts w:cs="Arial"/>
                <w:sz w:val="24"/>
                <w:szCs w:val="24"/>
              </w:rPr>
            </w:pPr>
          </w:p>
          <w:p w14:paraId="7CCE5EC8" w14:textId="77777777" w:rsidR="00F476BA" w:rsidRPr="00126DCB" w:rsidRDefault="00F476BA" w:rsidP="00F476BA">
            <w:pPr>
              <w:rPr>
                <w:rFonts w:cs="Arial"/>
                <w:sz w:val="24"/>
                <w:szCs w:val="24"/>
              </w:rPr>
            </w:pPr>
            <w:r w:rsidRPr="00126DCB">
              <w:rPr>
                <w:rFonts w:cs="Arial"/>
                <w:sz w:val="24"/>
                <w:szCs w:val="24"/>
              </w:rPr>
              <w:t xml:space="preserve">CN agreed that communications to both patients and colleagues needs to improve to better inform people; much of the dissent has been based on assumption rather than </w:t>
            </w:r>
            <w:r w:rsidRPr="00126DCB">
              <w:rPr>
                <w:rFonts w:cs="Arial"/>
                <w:sz w:val="24"/>
                <w:szCs w:val="24"/>
              </w:rPr>
              <w:lastRenderedPageBreak/>
              <w:t xml:space="preserve">fact.  There is a need to showcase new modern approach to healthcare service provision in the community. </w:t>
            </w:r>
          </w:p>
          <w:p w14:paraId="14171353" w14:textId="77777777" w:rsidR="00F476BA" w:rsidRPr="00126DCB" w:rsidRDefault="00F476BA" w:rsidP="00F476BA">
            <w:pPr>
              <w:rPr>
                <w:rFonts w:cs="Arial"/>
                <w:sz w:val="24"/>
                <w:szCs w:val="24"/>
              </w:rPr>
            </w:pPr>
          </w:p>
          <w:p w14:paraId="544D0395" w14:textId="77777777" w:rsidR="00F476BA" w:rsidRPr="00126DCB" w:rsidRDefault="00F476BA" w:rsidP="00F476BA">
            <w:pPr>
              <w:rPr>
                <w:rFonts w:cs="Arial"/>
                <w:sz w:val="24"/>
                <w:szCs w:val="24"/>
              </w:rPr>
            </w:pPr>
            <w:r w:rsidRPr="00126DCB">
              <w:rPr>
                <w:rFonts w:cs="Arial"/>
                <w:sz w:val="24"/>
                <w:szCs w:val="24"/>
              </w:rPr>
              <w:t>The Chair asked if other pharmacies are looking to make this change.  RG replied that pharmacies are making proactive enquiries via their inspectors.  Inspectors are not just there to inspect but also to raise awareness and support.</w:t>
            </w:r>
          </w:p>
          <w:p w14:paraId="298F6052" w14:textId="77777777" w:rsidR="00F476BA" w:rsidRPr="00126DCB" w:rsidRDefault="00F476BA" w:rsidP="00F476BA">
            <w:pPr>
              <w:rPr>
                <w:rFonts w:cs="Arial"/>
                <w:sz w:val="24"/>
                <w:szCs w:val="24"/>
              </w:rPr>
            </w:pPr>
          </w:p>
          <w:p w14:paraId="7C6EE08F" w14:textId="77777777" w:rsidR="00F476BA" w:rsidRPr="00126DCB" w:rsidRDefault="00F476BA" w:rsidP="00F476BA">
            <w:pPr>
              <w:rPr>
                <w:rFonts w:cs="Arial"/>
                <w:sz w:val="24"/>
                <w:szCs w:val="24"/>
              </w:rPr>
            </w:pPr>
            <w:r w:rsidRPr="00126DCB">
              <w:rPr>
                <w:rFonts w:cs="Arial"/>
                <w:sz w:val="24"/>
                <w:szCs w:val="24"/>
              </w:rPr>
              <w:t xml:space="preserve">The President acknowledged that it was good to see that conversations were happening and that it is all about the future and looking forward.  The RPS should encourage change if it is safe for patients. </w:t>
            </w:r>
          </w:p>
          <w:p w14:paraId="44A9C5AF" w14:textId="77777777" w:rsidR="00F476BA" w:rsidRPr="00126DCB" w:rsidRDefault="00F476BA" w:rsidP="00F476BA">
            <w:pPr>
              <w:rPr>
                <w:rFonts w:cs="Arial"/>
                <w:sz w:val="24"/>
                <w:szCs w:val="24"/>
              </w:rPr>
            </w:pPr>
          </w:p>
          <w:p w14:paraId="4011AE9B" w14:textId="77777777" w:rsidR="00F476BA" w:rsidRPr="00126DCB" w:rsidRDefault="00F476BA" w:rsidP="00F476BA">
            <w:pPr>
              <w:rPr>
                <w:rFonts w:cs="Arial"/>
                <w:sz w:val="24"/>
                <w:szCs w:val="24"/>
              </w:rPr>
            </w:pPr>
            <w:r w:rsidRPr="00126DCB">
              <w:rPr>
                <w:rFonts w:cs="Arial"/>
                <w:sz w:val="24"/>
                <w:szCs w:val="24"/>
              </w:rPr>
              <w:t xml:space="preserve">RG added that criticism is something to be acknowledged and there is a need to communicate better. </w:t>
            </w:r>
          </w:p>
          <w:p w14:paraId="01643698" w14:textId="77777777" w:rsidR="00F476BA" w:rsidRPr="00126DCB" w:rsidRDefault="00F476BA" w:rsidP="00F476BA">
            <w:pPr>
              <w:rPr>
                <w:rFonts w:cs="Arial"/>
                <w:sz w:val="24"/>
                <w:szCs w:val="24"/>
              </w:rPr>
            </w:pPr>
          </w:p>
          <w:p w14:paraId="7C8F273A" w14:textId="77777777" w:rsidR="00F476BA" w:rsidRPr="00126DCB" w:rsidRDefault="00F476BA" w:rsidP="00F476BA">
            <w:pPr>
              <w:rPr>
                <w:rFonts w:cs="Arial"/>
                <w:sz w:val="24"/>
                <w:szCs w:val="24"/>
              </w:rPr>
            </w:pPr>
            <w:r w:rsidRPr="00126DCB">
              <w:rPr>
                <w:rFonts w:cs="Arial"/>
                <w:sz w:val="24"/>
                <w:szCs w:val="24"/>
              </w:rPr>
              <w:t>The Board members then went on to discuss the next steps following on from the information shared by Boots and the GPhC.</w:t>
            </w:r>
          </w:p>
          <w:p w14:paraId="1AE0DD40" w14:textId="77777777" w:rsidR="00F476BA" w:rsidRPr="00126DCB" w:rsidRDefault="00F476BA" w:rsidP="00F476BA">
            <w:pPr>
              <w:rPr>
                <w:rFonts w:cs="Arial"/>
                <w:sz w:val="24"/>
                <w:szCs w:val="24"/>
              </w:rPr>
            </w:pPr>
          </w:p>
          <w:p w14:paraId="3F94A4F6" w14:textId="77777777" w:rsidR="00F476BA" w:rsidRPr="00126DCB" w:rsidRDefault="00F476BA" w:rsidP="00F476BA">
            <w:pPr>
              <w:rPr>
                <w:rFonts w:cs="Arial"/>
                <w:sz w:val="24"/>
                <w:szCs w:val="24"/>
              </w:rPr>
            </w:pPr>
            <w:r w:rsidRPr="00126DCB">
              <w:rPr>
                <w:rFonts w:cs="Arial"/>
                <w:sz w:val="24"/>
                <w:szCs w:val="24"/>
              </w:rPr>
              <w:t>Some of the points raised by the Board included: -</w:t>
            </w:r>
          </w:p>
          <w:p w14:paraId="44893A7F" w14:textId="77777777"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 xml:space="preserve">Terminology is important and that they could be in favour of “open display” but not in favour of “open sale” but it </w:t>
            </w:r>
            <w:r>
              <w:rPr>
                <w:rFonts w:ascii="Arial" w:hAnsi="Arial" w:cs="Arial"/>
                <w:sz w:val="24"/>
                <w:szCs w:val="24"/>
              </w:rPr>
              <w:t xml:space="preserve">is </w:t>
            </w:r>
            <w:r w:rsidRPr="00126DCB">
              <w:rPr>
                <w:rFonts w:ascii="Arial" w:hAnsi="Arial" w:cs="Arial"/>
                <w:sz w:val="24"/>
                <w:szCs w:val="24"/>
              </w:rPr>
              <w:t>important that patient safety is maintained.</w:t>
            </w:r>
          </w:p>
          <w:p w14:paraId="5F95FEC4" w14:textId="0234CD04"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This model continues to be under the responsibility of a pharmacist – so nothing legally has changed – what has changed is the regulator’s approach and the pharmacy landscape</w:t>
            </w:r>
            <w:r>
              <w:rPr>
                <w:rFonts w:ascii="Arial" w:hAnsi="Arial" w:cs="Arial"/>
                <w:sz w:val="24"/>
                <w:szCs w:val="24"/>
              </w:rPr>
              <w:t>.</w:t>
            </w:r>
          </w:p>
          <w:p w14:paraId="185B7CDF" w14:textId="77777777"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 xml:space="preserve">The P medicine category is vital for pharmacy and the public and that this category must be protected, but this model continues to allow that to be the case. </w:t>
            </w:r>
          </w:p>
          <w:p w14:paraId="08D23E6C" w14:textId="77777777"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 xml:space="preserve">Legislation and the regulator permit the self-selection of P Meds; it is happening and will continue to happen. RPS policy needs to be revisited and considered as it no longer reflects the GPhC position and practice for some pharmacists. </w:t>
            </w:r>
          </w:p>
          <w:p w14:paraId="04B16CAF" w14:textId="77777777"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Need to consider online pharmacy, remote and rural – consider accessibility and ensure that safety is the same regardless of setting</w:t>
            </w:r>
          </w:p>
          <w:p w14:paraId="25A338F0" w14:textId="77777777"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Volume of sales needs to be considered – concerns around opioids and ensuring antimicrobials use is monitored.</w:t>
            </w:r>
          </w:p>
          <w:p w14:paraId="01CC0DFB" w14:textId="77777777"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lastRenderedPageBreak/>
              <w:t>Need to reassure members and take them on the journey of any potential change to RPS position.</w:t>
            </w:r>
          </w:p>
          <w:p w14:paraId="0C4111E8" w14:textId="308F12AD" w:rsidR="00F476BA" w:rsidRPr="00126DCB" w:rsidRDefault="00F476BA" w:rsidP="00F476BA">
            <w:pPr>
              <w:pStyle w:val="ListParagraph"/>
              <w:numPr>
                <w:ilvl w:val="0"/>
                <w:numId w:val="17"/>
              </w:numPr>
              <w:rPr>
                <w:rFonts w:ascii="Arial" w:hAnsi="Arial" w:cs="Arial"/>
                <w:sz w:val="24"/>
                <w:szCs w:val="24"/>
              </w:rPr>
            </w:pPr>
            <w:r w:rsidRPr="00126DCB">
              <w:rPr>
                <w:rFonts w:ascii="Arial" w:hAnsi="Arial" w:cs="Arial"/>
                <w:sz w:val="24"/>
                <w:szCs w:val="24"/>
              </w:rPr>
              <w:t>Any future change to policy will need to be reflected in the MEP and associated guidance</w:t>
            </w:r>
            <w:r>
              <w:rPr>
                <w:rFonts w:ascii="Arial" w:hAnsi="Arial" w:cs="Arial"/>
                <w:sz w:val="24"/>
                <w:szCs w:val="24"/>
              </w:rPr>
              <w:t>.</w:t>
            </w:r>
          </w:p>
          <w:p w14:paraId="37589BD8" w14:textId="77777777" w:rsidR="00F476BA" w:rsidRPr="00126DCB" w:rsidRDefault="00F476BA" w:rsidP="00F476BA">
            <w:pPr>
              <w:pStyle w:val="ListParagraph"/>
              <w:rPr>
                <w:rFonts w:ascii="Arial" w:hAnsi="Arial" w:cs="Arial"/>
                <w:sz w:val="24"/>
                <w:szCs w:val="24"/>
              </w:rPr>
            </w:pPr>
          </w:p>
          <w:p w14:paraId="5D5F7E88" w14:textId="0646F558" w:rsidR="00F476BA" w:rsidRDefault="00F476BA" w:rsidP="00F476BA">
            <w:pPr>
              <w:rPr>
                <w:rFonts w:cs="Arial"/>
                <w:sz w:val="24"/>
                <w:szCs w:val="24"/>
              </w:rPr>
            </w:pPr>
            <w:r w:rsidRPr="00126DCB">
              <w:rPr>
                <w:rFonts w:cs="Arial"/>
                <w:sz w:val="24"/>
                <w:szCs w:val="24"/>
              </w:rPr>
              <w:t xml:space="preserve">Martin Astbury gave apologies for the meeting and asked for his following statement to be read out for this agenda item: </w:t>
            </w:r>
          </w:p>
          <w:p w14:paraId="6589E9B3" w14:textId="77777777" w:rsidR="00F476BA" w:rsidRPr="00126DCB" w:rsidRDefault="00F476BA" w:rsidP="00F476BA">
            <w:pPr>
              <w:rPr>
                <w:rFonts w:cs="Arial"/>
                <w:sz w:val="24"/>
                <w:szCs w:val="24"/>
              </w:rPr>
            </w:pPr>
          </w:p>
          <w:p w14:paraId="3386067E" w14:textId="7BCC49A4" w:rsidR="00F476BA" w:rsidRPr="00126DCB" w:rsidRDefault="00F476BA" w:rsidP="00F476BA">
            <w:pPr>
              <w:rPr>
                <w:rFonts w:cs="Arial"/>
                <w:sz w:val="24"/>
                <w:szCs w:val="24"/>
              </w:rPr>
            </w:pPr>
            <w:r w:rsidRPr="00126DCB">
              <w:rPr>
                <w:rFonts w:cs="Arial"/>
                <w:sz w:val="24"/>
                <w:szCs w:val="24"/>
              </w:rPr>
              <w:t>“Martin Astbury supports option one or otherwise follow our membership engagement strategy with this policy and consult with the membership.  Any change to our existing policy is without doubt a watering down of one of our patient safety standards, as such I would oppose and reserve the right to talk against any new RPS position on self-selection"</w:t>
            </w:r>
            <w:r>
              <w:rPr>
                <w:rFonts w:cs="Arial"/>
                <w:sz w:val="24"/>
                <w:szCs w:val="24"/>
              </w:rPr>
              <w:t>.</w:t>
            </w:r>
          </w:p>
          <w:p w14:paraId="37B3D682" w14:textId="77777777" w:rsidR="00F476BA" w:rsidRPr="00126DCB" w:rsidRDefault="00F476BA" w:rsidP="00F476BA">
            <w:pPr>
              <w:rPr>
                <w:rFonts w:cs="Arial"/>
                <w:sz w:val="24"/>
                <w:szCs w:val="24"/>
              </w:rPr>
            </w:pPr>
          </w:p>
          <w:p w14:paraId="0938FEB0" w14:textId="77777777" w:rsidR="00F476BA" w:rsidRPr="00126DCB" w:rsidRDefault="00F476BA" w:rsidP="00F476BA">
            <w:pPr>
              <w:rPr>
                <w:rFonts w:cs="Arial"/>
                <w:sz w:val="24"/>
                <w:szCs w:val="24"/>
              </w:rPr>
            </w:pPr>
            <w:r w:rsidRPr="00126DCB">
              <w:rPr>
                <w:rFonts w:cs="Arial"/>
                <w:sz w:val="24"/>
                <w:szCs w:val="24"/>
              </w:rPr>
              <w:t>Board members were broadly in agreement to review the RPS position considering the information presented at the meeting.  They added that it is important to use evidence to support any changes and to use the RPS Expert Advisory groups when gathering evidence.</w:t>
            </w:r>
          </w:p>
          <w:p w14:paraId="6A8F6806" w14:textId="77777777" w:rsidR="00F476BA" w:rsidRPr="00126DCB" w:rsidRDefault="00F476BA" w:rsidP="00F476BA">
            <w:pPr>
              <w:rPr>
                <w:rFonts w:cs="Arial"/>
                <w:sz w:val="24"/>
                <w:szCs w:val="24"/>
              </w:rPr>
            </w:pPr>
          </w:p>
          <w:p w14:paraId="1A968FF7" w14:textId="67320DC4" w:rsidR="00F476BA" w:rsidRPr="00126DCB" w:rsidRDefault="00F476BA" w:rsidP="00F476BA">
            <w:pPr>
              <w:tabs>
                <w:tab w:val="left" w:pos="8230"/>
              </w:tabs>
              <w:rPr>
                <w:rFonts w:cs="Arial"/>
                <w:sz w:val="24"/>
                <w:szCs w:val="24"/>
              </w:rPr>
            </w:pPr>
            <w:r w:rsidRPr="00126DCB">
              <w:rPr>
                <w:rFonts w:cs="Arial"/>
                <w:b/>
                <w:bCs/>
                <w:sz w:val="24"/>
                <w:szCs w:val="24"/>
              </w:rPr>
              <w:t>Action 5:</w:t>
            </w:r>
            <w:r w:rsidRPr="00126DCB">
              <w:rPr>
                <w:rFonts w:cs="Arial"/>
                <w:sz w:val="24"/>
                <w:szCs w:val="24"/>
              </w:rPr>
              <w:t xml:space="preserve">  Review RPS position on self-selection of P Medicines in Community Pharmacy using evidence to support any changes and to use the RPS Expert Advisory groups when gathering evidence</w:t>
            </w:r>
            <w:r>
              <w:rPr>
                <w:rFonts w:cs="Arial"/>
                <w:sz w:val="24"/>
                <w:szCs w:val="24"/>
              </w:rPr>
              <w:t>.</w:t>
            </w:r>
          </w:p>
          <w:p w14:paraId="1D1DABC8" w14:textId="77777777" w:rsidR="00F476BA" w:rsidRPr="00126DCB" w:rsidRDefault="00F476BA" w:rsidP="00F476BA">
            <w:pPr>
              <w:tabs>
                <w:tab w:val="left" w:pos="8230"/>
              </w:tabs>
              <w:rPr>
                <w:rFonts w:cs="Arial"/>
                <w:sz w:val="24"/>
                <w:szCs w:val="24"/>
              </w:rPr>
            </w:pPr>
            <w:r w:rsidRPr="00126DCB">
              <w:rPr>
                <w:rFonts w:cs="Arial"/>
                <w:b/>
                <w:bCs/>
                <w:sz w:val="24"/>
                <w:szCs w:val="24"/>
              </w:rPr>
              <w:t xml:space="preserve">Action 6: </w:t>
            </w:r>
            <w:r w:rsidRPr="00126DCB">
              <w:rPr>
                <w:rFonts w:cs="Arial"/>
                <w:sz w:val="24"/>
                <w:szCs w:val="24"/>
              </w:rPr>
              <w:t>Review MEP and professional guidance.</w:t>
            </w:r>
          </w:p>
          <w:p w14:paraId="0F867771" w14:textId="7EF0CA8B" w:rsidR="00F476BA" w:rsidRPr="0057634F" w:rsidRDefault="00F476BA" w:rsidP="00F476BA">
            <w:pPr>
              <w:tabs>
                <w:tab w:val="left" w:pos="8230"/>
              </w:tabs>
              <w:rPr>
                <w:rFonts w:cs="Arial"/>
                <w:i/>
                <w:iCs/>
                <w:sz w:val="24"/>
                <w:szCs w:val="24"/>
              </w:rPr>
            </w:pPr>
          </w:p>
        </w:tc>
        <w:tc>
          <w:tcPr>
            <w:tcW w:w="1668" w:type="dxa"/>
            <w:shd w:val="clear" w:color="auto" w:fill="auto"/>
          </w:tcPr>
          <w:p w14:paraId="78D75F83" w14:textId="77777777" w:rsidR="00F476BA" w:rsidRDefault="00F476BA" w:rsidP="00F476BA">
            <w:pPr>
              <w:tabs>
                <w:tab w:val="left" w:pos="960"/>
              </w:tabs>
              <w:rPr>
                <w:rFonts w:cs="Arial"/>
                <w:b/>
                <w:bCs/>
                <w:sz w:val="24"/>
                <w:szCs w:val="24"/>
              </w:rPr>
            </w:pPr>
          </w:p>
          <w:p w14:paraId="105C3A9A" w14:textId="77777777" w:rsidR="00F476BA" w:rsidRDefault="00F476BA" w:rsidP="00F476BA">
            <w:pPr>
              <w:tabs>
                <w:tab w:val="left" w:pos="960"/>
              </w:tabs>
              <w:rPr>
                <w:rFonts w:cs="Arial"/>
                <w:b/>
                <w:bCs/>
                <w:sz w:val="24"/>
                <w:szCs w:val="24"/>
              </w:rPr>
            </w:pPr>
          </w:p>
          <w:p w14:paraId="7F6E2D09" w14:textId="77777777" w:rsidR="00F476BA" w:rsidRDefault="00F476BA" w:rsidP="00F476BA">
            <w:pPr>
              <w:tabs>
                <w:tab w:val="left" w:pos="960"/>
              </w:tabs>
              <w:rPr>
                <w:rFonts w:cs="Arial"/>
                <w:b/>
                <w:bCs/>
                <w:sz w:val="24"/>
                <w:szCs w:val="24"/>
              </w:rPr>
            </w:pPr>
          </w:p>
          <w:p w14:paraId="0884DADD" w14:textId="77777777" w:rsidR="00F476BA" w:rsidRDefault="00F476BA" w:rsidP="00F476BA">
            <w:pPr>
              <w:tabs>
                <w:tab w:val="left" w:pos="960"/>
              </w:tabs>
              <w:rPr>
                <w:rFonts w:cs="Arial"/>
                <w:b/>
                <w:bCs/>
                <w:sz w:val="24"/>
                <w:szCs w:val="24"/>
              </w:rPr>
            </w:pPr>
          </w:p>
          <w:p w14:paraId="31F98E51" w14:textId="77777777" w:rsidR="00F476BA" w:rsidRDefault="00F476BA" w:rsidP="00F476BA">
            <w:pPr>
              <w:tabs>
                <w:tab w:val="left" w:pos="960"/>
              </w:tabs>
              <w:rPr>
                <w:rFonts w:cs="Arial"/>
                <w:b/>
                <w:bCs/>
                <w:sz w:val="24"/>
                <w:szCs w:val="24"/>
              </w:rPr>
            </w:pPr>
          </w:p>
          <w:p w14:paraId="13578235" w14:textId="77777777" w:rsidR="00F476BA" w:rsidRDefault="00F476BA" w:rsidP="00F476BA">
            <w:pPr>
              <w:tabs>
                <w:tab w:val="left" w:pos="960"/>
              </w:tabs>
              <w:rPr>
                <w:rFonts w:cs="Arial"/>
                <w:b/>
                <w:bCs/>
                <w:sz w:val="24"/>
                <w:szCs w:val="24"/>
              </w:rPr>
            </w:pPr>
          </w:p>
          <w:p w14:paraId="4E3614FF" w14:textId="77777777" w:rsidR="00F476BA" w:rsidRDefault="00F476BA" w:rsidP="00F476BA">
            <w:pPr>
              <w:tabs>
                <w:tab w:val="left" w:pos="960"/>
              </w:tabs>
              <w:rPr>
                <w:rFonts w:cs="Arial"/>
                <w:b/>
                <w:bCs/>
                <w:sz w:val="24"/>
                <w:szCs w:val="24"/>
              </w:rPr>
            </w:pPr>
          </w:p>
          <w:p w14:paraId="53C10CEC" w14:textId="77777777" w:rsidR="00F476BA" w:rsidRDefault="00F476BA" w:rsidP="00F476BA">
            <w:pPr>
              <w:tabs>
                <w:tab w:val="left" w:pos="960"/>
              </w:tabs>
              <w:rPr>
                <w:rFonts w:cs="Arial"/>
                <w:b/>
                <w:bCs/>
                <w:sz w:val="24"/>
                <w:szCs w:val="24"/>
              </w:rPr>
            </w:pPr>
          </w:p>
          <w:p w14:paraId="5F258CBF" w14:textId="77777777" w:rsidR="00F476BA" w:rsidRDefault="00F476BA" w:rsidP="00F476BA">
            <w:pPr>
              <w:tabs>
                <w:tab w:val="left" w:pos="960"/>
              </w:tabs>
              <w:rPr>
                <w:rFonts w:cs="Arial"/>
                <w:b/>
                <w:bCs/>
                <w:sz w:val="24"/>
                <w:szCs w:val="24"/>
              </w:rPr>
            </w:pPr>
          </w:p>
          <w:p w14:paraId="04EA419B" w14:textId="77777777" w:rsidR="00F476BA" w:rsidRDefault="00F476BA" w:rsidP="00F476BA">
            <w:pPr>
              <w:tabs>
                <w:tab w:val="left" w:pos="960"/>
              </w:tabs>
              <w:rPr>
                <w:rFonts w:cs="Arial"/>
                <w:b/>
                <w:bCs/>
                <w:sz w:val="24"/>
                <w:szCs w:val="24"/>
              </w:rPr>
            </w:pPr>
          </w:p>
          <w:p w14:paraId="172DEB44" w14:textId="77777777" w:rsidR="00F476BA" w:rsidRDefault="00F476BA" w:rsidP="00F476BA">
            <w:pPr>
              <w:tabs>
                <w:tab w:val="left" w:pos="960"/>
              </w:tabs>
              <w:rPr>
                <w:rFonts w:cs="Arial"/>
                <w:b/>
                <w:bCs/>
                <w:sz w:val="24"/>
                <w:szCs w:val="24"/>
              </w:rPr>
            </w:pPr>
          </w:p>
          <w:p w14:paraId="49137300" w14:textId="77777777" w:rsidR="00F476BA" w:rsidRDefault="00F476BA" w:rsidP="00F476BA">
            <w:pPr>
              <w:tabs>
                <w:tab w:val="left" w:pos="960"/>
              </w:tabs>
              <w:rPr>
                <w:rFonts w:cs="Arial"/>
                <w:b/>
                <w:bCs/>
                <w:sz w:val="24"/>
                <w:szCs w:val="24"/>
              </w:rPr>
            </w:pPr>
          </w:p>
          <w:p w14:paraId="60A764DC" w14:textId="77777777" w:rsidR="00F476BA" w:rsidRDefault="00F476BA" w:rsidP="00F476BA">
            <w:pPr>
              <w:tabs>
                <w:tab w:val="left" w:pos="960"/>
              </w:tabs>
              <w:rPr>
                <w:rFonts w:cs="Arial"/>
                <w:b/>
                <w:bCs/>
                <w:sz w:val="24"/>
                <w:szCs w:val="24"/>
              </w:rPr>
            </w:pPr>
          </w:p>
          <w:p w14:paraId="614C3F81" w14:textId="77777777" w:rsidR="00F476BA" w:rsidRDefault="00F476BA" w:rsidP="00F476BA">
            <w:pPr>
              <w:tabs>
                <w:tab w:val="left" w:pos="960"/>
              </w:tabs>
              <w:rPr>
                <w:rFonts w:cs="Arial"/>
                <w:b/>
                <w:bCs/>
                <w:sz w:val="24"/>
                <w:szCs w:val="24"/>
              </w:rPr>
            </w:pPr>
          </w:p>
          <w:p w14:paraId="6DE1AE7D" w14:textId="77777777" w:rsidR="00F476BA" w:rsidRDefault="00F476BA" w:rsidP="00F476BA">
            <w:pPr>
              <w:tabs>
                <w:tab w:val="left" w:pos="960"/>
              </w:tabs>
              <w:rPr>
                <w:rFonts w:cs="Arial"/>
                <w:b/>
                <w:bCs/>
                <w:sz w:val="24"/>
                <w:szCs w:val="24"/>
              </w:rPr>
            </w:pPr>
          </w:p>
          <w:p w14:paraId="614E6332" w14:textId="77777777" w:rsidR="00F476BA" w:rsidRDefault="00F476BA" w:rsidP="00F476BA">
            <w:pPr>
              <w:tabs>
                <w:tab w:val="left" w:pos="960"/>
              </w:tabs>
              <w:rPr>
                <w:rFonts w:cs="Arial"/>
                <w:b/>
                <w:bCs/>
                <w:sz w:val="24"/>
                <w:szCs w:val="24"/>
              </w:rPr>
            </w:pPr>
          </w:p>
          <w:p w14:paraId="1943499D" w14:textId="77777777" w:rsidR="00F476BA" w:rsidRDefault="00F476BA" w:rsidP="00F476BA">
            <w:pPr>
              <w:tabs>
                <w:tab w:val="left" w:pos="960"/>
              </w:tabs>
              <w:rPr>
                <w:rFonts w:cs="Arial"/>
                <w:b/>
                <w:bCs/>
                <w:sz w:val="24"/>
                <w:szCs w:val="24"/>
              </w:rPr>
            </w:pPr>
          </w:p>
          <w:p w14:paraId="564200D9" w14:textId="77777777" w:rsidR="00F476BA" w:rsidRDefault="00F476BA" w:rsidP="00F476BA">
            <w:pPr>
              <w:tabs>
                <w:tab w:val="left" w:pos="960"/>
              </w:tabs>
              <w:rPr>
                <w:rFonts w:cs="Arial"/>
                <w:b/>
                <w:bCs/>
                <w:sz w:val="24"/>
                <w:szCs w:val="24"/>
              </w:rPr>
            </w:pPr>
          </w:p>
          <w:p w14:paraId="2DFCB4E7" w14:textId="77777777" w:rsidR="00F476BA" w:rsidRDefault="00F476BA" w:rsidP="00F476BA">
            <w:pPr>
              <w:tabs>
                <w:tab w:val="left" w:pos="960"/>
              </w:tabs>
              <w:rPr>
                <w:rFonts w:cs="Arial"/>
                <w:b/>
                <w:bCs/>
                <w:sz w:val="24"/>
                <w:szCs w:val="24"/>
              </w:rPr>
            </w:pPr>
          </w:p>
          <w:p w14:paraId="7DC465A3" w14:textId="77777777" w:rsidR="00F476BA" w:rsidRDefault="00F476BA" w:rsidP="00F476BA">
            <w:pPr>
              <w:tabs>
                <w:tab w:val="left" w:pos="960"/>
              </w:tabs>
              <w:rPr>
                <w:rFonts w:cs="Arial"/>
                <w:b/>
                <w:bCs/>
                <w:sz w:val="24"/>
                <w:szCs w:val="24"/>
              </w:rPr>
            </w:pPr>
          </w:p>
          <w:p w14:paraId="20AA498C" w14:textId="77777777" w:rsidR="00F476BA" w:rsidRDefault="00F476BA" w:rsidP="00F476BA">
            <w:pPr>
              <w:tabs>
                <w:tab w:val="left" w:pos="960"/>
              </w:tabs>
              <w:rPr>
                <w:rFonts w:cs="Arial"/>
                <w:b/>
                <w:bCs/>
                <w:sz w:val="24"/>
                <w:szCs w:val="24"/>
              </w:rPr>
            </w:pPr>
          </w:p>
          <w:p w14:paraId="4B7A33A3" w14:textId="77777777" w:rsidR="00F476BA" w:rsidRDefault="00F476BA" w:rsidP="00F476BA">
            <w:pPr>
              <w:tabs>
                <w:tab w:val="left" w:pos="960"/>
              </w:tabs>
              <w:rPr>
                <w:rFonts w:cs="Arial"/>
                <w:b/>
                <w:bCs/>
                <w:sz w:val="24"/>
                <w:szCs w:val="24"/>
              </w:rPr>
            </w:pPr>
          </w:p>
          <w:p w14:paraId="08637943" w14:textId="77777777" w:rsidR="00F476BA" w:rsidRDefault="00F476BA" w:rsidP="00F476BA">
            <w:pPr>
              <w:tabs>
                <w:tab w:val="left" w:pos="960"/>
              </w:tabs>
              <w:rPr>
                <w:rFonts w:cs="Arial"/>
                <w:b/>
                <w:bCs/>
                <w:sz w:val="24"/>
                <w:szCs w:val="24"/>
              </w:rPr>
            </w:pPr>
          </w:p>
          <w:p w14:paraId="1E875DA3" w14:textId="77777777" w:rsidR="00F476BA" w:rsidRDefault="00F476BA" w:rsidP="00F476BA">
            <w:pPr>
              <w:tabs>
                <w:tab w:val="left" w:pos="960"/>
              </w:tabs>
              <w:rPr>
                <w:rFonts w:cs="Arial"/>
                <w:b/>
                <w:bCs/>
                <w:sz w:val="24"/>
                <w:szCs w:val="24"/>
              </w:rPr>
            </w:pPr>
          </w:p>
          <w:p w14:paraId="4720E848" w14:textId="77777777" w:rsidR="00F476BA" w:rsidRDefault="00F476BA" w:rsidP="00F476BA">
            <w:pPr>
              <w:tabs>
                <w:tab w:val="left" w:pos="960"/>
              </w:tabs>
              <w:rPr>
                <w:rFonts w:cs="Arial"/>
                <w:b/>
                <w:bCs/>
                <w:sz w:val="24"/>
                <w:szCs w:val="24"/>
              </w:rPr>
            </w:pPr>
          </w:p>
          <w:p w14:paraId="2FF43480" w14:textId="77777777" w:rsidR="00F476BA" w:rsidRDefault="00F476BA" w:rsidP="00F476BA">
            <w:pPr>
              <w:tabs>
                <w:tab w:val="left" w:pos="960"/>
              </w:tabs>
              <w:rPr>
                <w:rFonts w:cs="Arial"/>
                <w:b/>
                <w:bCs/>
                <w:sz w:val="24"/>
                <w:szCs w:val="24"/>
              </w:rPr>
            </w:pPr>
          </w:p>
          <w:p w14:paraId="73BD1AE5" w14:textId="77777777" w:rsidR="00F476BA" w:rsidRDefault="00F476BA" w:rsidP="00F476BA">
            <w:pPr>
              <w:tabs>
                <w:tab w:val="left" w:pos="960"/>
              </w:tabs>
              <w:rPr>
                <w:rFonts w:cs="Arial"/>
                <w:b/>
                <w:bCs/>
                <w:sz w:val="24"/>
                <w:szCs w:val="24"/>
              </w:rPr>
            </w:pPr>
          </w:p>
          <w:p w14:paraId="62F80BB2" w14:textId="77777777" w:rsidR="00F476BA" w:rsidRDefault="00F476BA" w:rsidP="00F476BA">
            <w:pPr>
              <w:tabs>
                <w:tab w:val="left" w:pos="960"/>
              </w:tabs>
              <w:rPr>
                <w:rFonts w:cs="Arial"/>
                <w:b/>
                <w:bCs/>
                <w:sz w:val="24"/>
                <w:szCs w:val="24"/>
              </w:rPr>
            </w:pPr>
          </w:p>
          <w:p w14:paraId="6275BE0E" w14:textId="77777777" w:rsidR="00F476BA" w:rsidRDefault="00F476BA" w:rsidP="00F476BA">
            <w:pPr>
              <w:tabs>
                <w:tab w:val="left" w:pos="960"/>
              </w:tabs>
              <w:rPr>
                <w:rFonts w:cs="Arial"/>
                <w:b/>
                <w:bCs/>
                <w:sz w:val="24"/>
                <w:szCs w:val="24"/>
              </w:rPr>
            </w:pPr>
          </w:p>
          <w:p w14:paraId="2A025711" w14:textId="77777777" w:rsidR="00F476BA" w:rsidRDefault="00F476BA" w:rsidP="00F476BA">
            <w:pPr>
              <w:tabs>
                <w:tab w:val="left" w:pos="960"/>
              </w:tabs>
              <w:rPr>
                <w:rFonts w:cs="Arial"/>
                <w:b/>
                <w:bCs/>
                <w:sz w:val="24"/>
                <w:szCs w:val="24"/>
              </w:rPr>
            </w:pPr>
          </w:p>
          <w:p w14:paraId="5542C600" w14:textId="77777777" w:rsidR="00F476BA" w:rsidRDefault="00F476BA" w:rsidP="00F476BA">
            <w:pPr>
              <w:tabs>
                <w:tab w:val="left" w:pos="960"/>
              </w:tabs>
              <w:rPr>
                <w:rFonts w:cs="Arial"/>
                <w:b/>
                <w:bCs/>
                <w:sz w:val="24"/>
                <w:szCs w:val="24"/>
              </w:rPr>
            </w:pPr>
          </w:p>
          <w:p w14:paraId="4D8701D7" w14:textId="77777777" w:rsidR="00F476BA" w:rsidRDefault="00F476BA" w:rsidP="00F476BA">
            <w:pPr>
              <w:tabs>
                <w:tab w:val="left" w:pos="960"/>
              </w:tabs>
              <w:rPr>
                <w:rFonts w:cs="Arial"/>
                <w:b/>
                <w:bCs/>
                <w:sz w:val="24"/>
                <w:szCs w:val="24"/>
              </w:rPr>
            </w:pPr>
          </w:p>
          <w:p w14:paraId="73E75630" w14:textId="77777777" w:rsidR="00F476BA" w:rsidRDefault="00F476BA" w:rsidP="00F476BA">
            <w:pPr>
              <w:tabs>
                <w:tab w:val="left" w:pos="960"/>
              </w:tabs>
              <w:rPr>
                <w:rFonts w:cs="Arial"/>
                <w:b/>
                <w:bCs/>
                <w:sz w:val="24"/>
                <w:szCs w:val="24"/>
              </w:rPr>
            </w:pPr>
          </w:p>
          <w:p w14:paraId="64B6C5C6" w14:textId="77777777" w:rsidR="00F476BA" w:rsidRDefault="00F476BA" w:rsidP="00F476BA">
            <w:pPr>
              <w:tabs>
                <w:tab w:val="left" w:pos="960"/>
              </w:tabs>
              <w:rPr>
                <w:rFonts w:cs="Arial"/>
                <w:b/>
                <w:bCs/>
                <w:sz w:val="24"/>
                <w:szCs w:val="24"/>
              </w:rPr>
            </w:pPr>
          </w:p>
          <w:p w14:paraId="49435E9B" w14:textId="77777777" w:rsidR="00F476BA" w:rsidRDefault="00F476BA" w:rsidP="00F476BA">
            <w:pPr>
              <w:tabs>
                <w:tab w:val="left" w:pos="960"/>
              </w:tabs>
              <w:rPr>
                <w:rFonts w:cs="Arial"/>
                <w:b/>
                <w:bCs/>
                <w:sz w:val="24"/>
                <w:szCs w:val="24"/>
              </w:rPr>
            </w:pPr>
          </w:p>
          <w:p w14:paraId="378768EF" w14:textId="77777777" w:rsidR="00F476BA" w:rsidRDefault="00F476BA" w:rsidP="00F476BA">
            <w:pPr>
              <w:tabs>
                <w:tab w:val="left" w:pos="960"/>
              </w:tabs>
              <w:rPr>
                <w:rFonts w:cs="Arial"/>
                <w:b/>
                <w:bCs/>
                <w:sz w:val="24"/>
                <w:szCs w:val="24"/>
              </w:rPr>
            </w:pPr>
          </w:p>
          <w:p w14:paraId="5BAD7202" w14:textId="77777777" w:rsidR="00F476BA" w:rsidRDefault="00F476BA" w:rsidP="00F476BA">
            <w:pPr>
              <w:tabs>
                <w:tab w:val="left" w:pos="960"/>
              </w:tabs>
              <w:rPr>
                <w:rFonts w:cs="Arial"/>
                <w:b/>
                <w:bCs/>
                <w:sz w:val="24"/>
                <w:szCs w:val="24"/>
              </w:rPr>
            </w:pPr>
          </w:p>
          <w:p w14:paraId="7D160C1B" w14:textId="77777777" w:rsidR="00F476BA" w:rsidRDefault="00F476BA" w:rsidP="00F476BA">
            <w:pPr>
              <w:tabs>
                <w:tab w:val="left" w:pos="960"/>
              </w:tabs>
              <w:rPr>
                <w:rFonts w:cs="Arial"/>
                <w:b/>
                <w:bCs/>
                <w:sz w:val="24"/>
                <w:szCs w:val="24"/>
              </w:rPr>
            </w:pPr>
          </w:p>
          <w:p w14:paraId="68BC3236" w14:textId="77777777" w:rsidR="00F476BA" w:rsidRDefault="00F476BA" w:rsidP="00F476BA">
            <w:pPr>
              <w:tabs>
                <w:tab w:val="left" w:pos="960"/>
              </w:tabs>
              <w:rPr>
                <w:rFonts w:cs="Arial"/>
                <w:b/>
                <w:bCs/>
                <w:sz w:val="24"/>
                <w:szCs w:val="24"/>
              </w:rPr>
            </w:pPr>
          </w:p>
          <w:p w14:paraId="0C859721" w14:textId="77777777" w:rsidR="00F476BA" w:rsidRDefault="00F476BA" w:rsidP="00F476BA">
            <w:pPr>
              <w:tabs>
                <w:tab w:val="left" w:pos="960"/>
              </w:tabs>
              <w:rPr>
                <w:rFonts w:cs="Arial"/>
                <w:b/>
                <w:bCs/>
                <w:sz w:val="24"/>
                <w:szCs w:val="24"/>
              </w:rPr>
            </w:pPr>
          </w:p>
          <w:p w14:paraId="2FC86B5B" w14:textId="77777777" w:rsidR="00F476BA" w:rsidRDefault="00F476BA" w:rsidP="00F476BA">
            <w:pPr>
              <w:tabs>
                <w:tab w:val="left" w:pos="960"/>
              </w:tabs>
              <w:rPr>
                <w:rFonts w:cs="Arial"/>
                <w:b/>
                <w:bCs/>
                <w:sz w:val="24"/>
                <w:szCs w:val="24"/>
              </w:rPr>
            </w:pPr>
          </w:p>
          <w:p w14:paraId="333250FC" w14:textId="77777777" w:rsidR="00F476BA" w:rsidRDefault="00F476BA" w:rsidP="00F476BA">
            <w:pPr>
              <w:tabs>
                <w:tab w:val="left" w:pos="960"/>
              </w:tabs>
              <w:rPr>
                <w:rFonts w:cs="Arial"/>
                <w:b/>
                <w:bCs/>
                <w:sz w:val="24"/>
                <w:szCs w:val="24"/>
              </w:rPr>
            </w:pPr>
          </w:p>
          <w:p w14:paraId="07354273" w14:textId="77777777" w:rsidR="00F476BA" w:rsidRDefault="00F476BA" w:rsidP="00F476BA">
            <w:pPr>
              <w:tabs>
                <w:tab w:val="left" w:pos="960"/>
              </w:tabs>
              <w:rPr>
                <w:rFonts w:cs="Arial"/>
                <w:b/>
                <w:bCs/>
                <w:sz w:val="24"/>
                <w:szCs w:val="24"/>
              </w:rPr>
            </w:pPr>
          </w:p>
          <w:p w14:paraId="21CF93B2" w14:textId="77777777" w:rsidR="00F476BA" w:rsidRDefault="00F476BA" w:rsidP="00F476BA">
            <w:pPr>
              <w:tabs>
                <w:tab w:val="left" w:pos="960"/>
              </w:tabs>
              <w:rPr>
                <w:rFonts w:cs="Arial"/>
                <w:b/>
                <w:bCs/>
                <w:sz w:val="24"/>
                <w:szCs w:val="24"/>
              </w:rPr>
            </w:pPr>
          </w:p>
          <w:p w14:paraId="4E6884F7" w14:textId="77777777" w:rsidR="00F476BA" w:rsidRDefault="00F476BA" w:rsidP="00F476BA">
            <w:pPr>
              <w:tabs>
                <w:tab w:val="left" w:pos="960"/>
              </w:tabs>
              <w:rPr>
                <w:rFonts w:cs="Arial"/>
                <w:b/>
                <w:bCs/>
                <w:sz w:val="24"/>
                <w:szCs w:val="24"/>
              </w:rPr>
            </w:pPr>
          </w:p>
          <w:p w14:paraId="1B717E9B" w14:textId="77777777" w:rsidR="00F476BA" w:rsidRDefault="00F476BA" w:rsidP="00F476BA">
            <w:pPr>
              <w:tabs>
                <w:tab w:val="left" w:pos="960"/>
              </w:tabs>
              <w:rPr>
                <w:rFonts w:cs="Arial"/>
                <w:b/>
                <w:bCs/>
                <w:sz w:val="24"/>
                <w:szCs w:val="24"/>
              </w:rPr>
            </w:pPr>
          </w:p>
          <w:p w14:paraId="2756975D" w14:textId="77777777" w:rsidR="00F476BA" w:rsidRDefault="00F476BA" w:rsidP="00F476BA">
            <w:pPr>
              <w:tabs>
                <w:tab w:val="left" w:pos="960"/>
              </w:tabs>
              <w:rPr>
                <w:rFonts w:cs="Arial"/>
                <w:b/>
                <w:bCs/>
                <w:sz w:val="24"/>
                <w:szCs w:val="24"/>
              </w:rPr>
            </w:pPr>
          </w:p>
          <w:p w14:paraId="62311937" w14:textId="77777777" w:rsidR="00F476BA" w:rsidRDefault="00F476BA" w:rsidP="00F476BA">
            <w:pPr>
              <w:tabs>
                <w:tab w:val="left" w:pos="960"/>
              </w:tabs>
              <w:rPr>
                <w:rFonts w:cs="Arial"/>
                <w:b/>
                <w:bCs/>
                <w:sz w:val="24"/>
                <w:szCs w:val="24"/>
              </w:rPr>
            </w:pPr>
          </w:p>
          <w:p w14:paraId="162F58B3" w14:textId="77777777" w:rsidR="00F476BA" w:rsidRDefault="00F476BA" w:rsidP="00F476BA">
            <w:pPr>
              <w:tabs>
                <w:tab w:val="left" w:pos="960"/>
              </w:tabs>
              <w:rPr>
                <w:rFonts w:cs="Arial"/>
                <w:b/>
                <w:bCs/>
                <w:sz w:val="24"/>
                <w:szCs w:val="24"/>
              </w:rPr>
            </w:pPr>
          </w:p>
          <w:p w14:paraId="5FC2D2AB" w14:textId="77777777" w:rsidR="00F476BA" w:rsidRDefault="00F476BA" w:rsidP="00F476BA">
            <w:pPr>
              <w:tabs>
                <w:tab w:val="left" w:pos="960"/>
              </w:tabs>
              <w:rPr>
                <w:rFonts w:cs="Arial"/>
                <w:b/>
                <w:bCs/>
                <w:sz w:val="24"/>
                <w:szCs w:val="24"/>
              </w:rPr>
            </w:pPr>
          </w:p>
          <w:p w14:paraId="640824AC" w14:textId="77777777" w:rsidR="00F476BA" w:rsidRDefault="00F476BA" w:rsidP="00F476BA">
            <w:pPr>
              <w:tabs>
                <w:tab w:val="left" w:pos="960"/>
              </w:tabs>
              <w:rPr>
                <w:rFonts w:cs="Arial"/>
                <w:b/>
                <w:bCs/>
                <w:sz w:val="24"/>
                <w:szCs w:val="24"/>
              </w:rPr>
            </w:pPr>
          </w:p>
          <w:p w14:paraId="1E6C13B9" w14:textId="77777777" w:rsidR="00F476BA" w:rsidRDefault="00F476BA" w:rsidP="00F476BA">
            <w:pPr>
              <w:tabs>
                <w:tab w:val="left" w:pos="960"/>
              </w:tabs>
              <w:rPr>
                <w:rFonts w:cs="Arial"/>
                <w:b/>
                <w:bCs/>
                <w:sz w:val="24"/>
                <w:szCs w:val="24"/>
              </w:rPr>
            </w:pPr>
          </w:p>
          <w:p w14:paraId="5275759C" w14:textId="77777777" w:rsidR="00F476BA" w:rsidRDefault="00F476BA" w:rsidP="00F476BA">
            <w:pPr>
              <w:tabs>
                <w:tab w:val="left" w:pos="960"/>
              </w:tabs>
              <w:rPr>
                <w:rFonts w:cs="Arial"/>
                <w:b/>
                <w:bCs/>
                <w:sz w:val="24"/>
                <w:szCs w:val="24"/>
              </w:rPr>
            </w:pPr>
          </w:p>
          <w:p w14:paraId="173D70C0" w14:textId="77777777" w:rsidR="00F476BA" w:rsidRDefault="00F476BA" w:rsidP="00F476BA">
            <w:pPr>
              <w:tabs>
                <w:tab w:val="left" w:pos="960"/>
              </w:tabs>
              <w:rPr>
                <w:rFonts w:cs="Arial"/>
                <w:b/>
                <w:bCs/>
                <w:sz w:val="24"/>
                <w:szCs w:val="24"/>
              </w:rPr>
            </w:pPr>
          </w:p>
          <w:p w14:paraId="4C2BE631" w14:textId="77777777" w:rsidR="00F476BA" w:rsidRDefault="00F476BA" w:rsidP="00F476BA">
            <w:pPr>
              <w:tabs>
                <w:tab w:val="left" w:pos="960"/>
              </w:tabs>
              <w:rPr>
                <w:rFonts w:cs="Arial"/>
                <w:b/>
                <w:bCs/>
                <w:sz w:val="24"/>
                <w:szCs w:val="24"/>
              </w:rPr>
            </w:pPr>
          </w:p>
          <w:p w14:paraId="404C1C2B" w14:textId="77777777" w:rsidR="00F476BA" w:rsidRDefault="00F476BA" w:rsidP="00F476BA">
            <w:pPr>
              <w:tabs>
                <w:tab w:val="left" w:pos="960"/>
              </w:tabs>
              <w:rPr>
                <w:rFonts w:cs="Arial"/>
                <w:b/>
                <w:bCs/>
                <w:sz w:val="24"/>
                <w:szCs w:val="24"/>
              </w:rPr>
            </w:pPr>
          </w:p>
          <w:p w14:paraId="5BFEDA93" w14:textId="77777777" w:rsidR="00F476BA" w:rsidRDefault="00F476BA" w:rsidP="00F476BA">
            <w:pPr>
              <w:tabs>
                <w:tab w:val="left" w:pos="960"/>
              </w:tabs>
              <w:rPr>
                <w:rFonts w:cs="Arial"/>
                <w:b/>
                <w:bCs/>
                <w:sz w:val="24"/>
                <w:szCs w:val="24"/>
              </w:rPr>
            </w:pPr>
          </w:p>
          <w:p w14:paraId="309F903E" w14:textId="77777777" w:rsidR="00F476BA" w:rsidRDefault="00F476BA" w:rsidP="00F476BA">
            <w:pPr>
              <w:tabs>
                <w:tab w:val="left" w:pos="960"/>
              </w:tabs>
              <w:rPr>
                <w:rFonts w:cs="Arial"/>
                <w:b/>
                <w:bCs/>
                <w:sz w:val="24"/>
                <w:szCs w:val="24"/>
              </w:rPr>
            </w:pPr>
          </w:p>
          <w:p w14:paraId="24277BB4" w14:textId="77777777" w:rsidR="00F476BA" w:rsidRDefault="00F476BA" w:rsidP="00F476BA">
            <w:pPr>
              <w:tabs>
                <w:tab w:val="left" w:pos="960"/>
              </w:tabs>
              <w:rPr>
                <w:rFonts w:cs="Arial"/>
                <w:b/>
                <w:bCs/>
                <w:sz w:val="24"/>
                <w:szCs w:val="24"/>
              </w:rPr>
            </w:pPr>
          </w:p>
          <w:p w14:paraId="2CA00649" w14:textId="77777777" w:rsidR="00F476BA" w:rsidRDefault="00F476BA" w:rsidP="00F476BA">
            <w:pPr>
              <w:tabs>
                <w:tab w:val="left" w:pos="960"/>
              </w:tabs>
              <w:rPr>
                <w:rFonts w:cs="Arial"/>
                <w:b/>
                <w:bCs/>
                <w:sz w:val="24"/>
                <w:szCs w:val="24"/>
              </w:rPr>
            </w:pPr>
          </w:p>
          <w:p w14:paraId="1E3EA79A" w14:textId="77777777" w:rsidR="00F476BA" w:rsidRDefault="00F476BA" w:rsidP="00F476BA">
            <w:pPr>
              <w:tabs>
                <w:tab w:val="left" w:pos="960"/>
              </w:tabs>
              <w:rPr>
                <w:rFonts w:cs="Arial"/>
                <w:b/>
                <w:bCs/>
                <w:sz w:val="24"/>
                <w:szCs w:val="24"/>
              </w:rPr>
            </w:pPr>
          </w:p>
          <w:p w14:paraId="6397C312" w14:textId="77777777" w:rsidR="00F476BA" w:rsidRDefault="00F476BA" w:rsidP="00F476BA">
            <w:pPr>
              <w:tabs>
                <w:tab w:val="left" w:pos="960"/>
              </w:tabs>
              <w:rPr>
                <w:rFonts w:cs="Arial"/>
                <w:b/>
                <w:bCs/>
                <w:sz w:val="24"/>
                <w:szCs w:val="24"/>
              </w:rPr>
            </w:pPr>
          </w:p>
          <w:p w14:paraId="7DD85628" w14:textId="77777777" w:rsidR="00F476BA" w:rsidRDefault="00F476BA" w:rsidP="00F476BA">
            <w:pPr>
              <w:tabs>
                <w:tab w:val="left" w:pos="960"/>
              </w:tabs>
              <w:rPr>
                <w:rFonts w:cs="Arial"/>
                <w:b/>
                <w:bCs/>
                <w:sz w:val="24"/>
                <w:szCs w:val="24"/>
              </w:rPr>
            </w:pPr>
          </w:p>
          <w:p w14:paraId="752DB23F" w14:textId="77777777" w:rsidR="00F476BA" w:rsidRDefault="00F476BA" w:rsidP="00F476BA">
            <w:pPr>
              <w:tabs>
                <w:tab w:val="left" w:pos="960"/>
              </w:tabs>
              <w:rPr>
                <w:rFonts w:cs="Arial"/>
                <w:b/>
                <w:bCs/>
                <w:sz w:val="24"/>
                <w:szCs w:val="24"/>
              </w:rPr>
            </w:pPr>
          </w:p>
          <w:p w14:paraId="4EDE3A6B" w14:textId="77777777" w:rsidR="00F476BA" w:rsidRDefault="00F476BA" w:rsidP="00F476BA">
            <w:pPr>
              <w:tabs>
                <w:tab w:val="left" w:pos="960"/>
              </w:tabs>
              <w:rPr>
                <w:rFonts w:cs="Arial"/>
                <w:b/>
                <w:bCs/>
                <w:sz w:val="24"/>
                <w:szCs w:val="24"/>
              </w:rPr>
            </w:pPr>
          </w:p>
          <w:p w14:paraId="0082C72D" w14:textId="77777777" w:rsidR="00F476BA" w:rsidRDefault="00F476BA" w:rsidP="00F476BA">
            <w:pPr>
              <w:tabs>
                <w:tab w:val="left" w:pos="960"/>
              </w:tabs>
              <w:rPr>
                <w:rFonts w:cs="Arial"/>
                <w:b/>
                <w:bCs/>
                <w:sz w:val="24"/>
                <w:szCs w:val="24"/>
              </w:rPr>
            </w:pPr>
          </w:p>
          <w:p w14:paraId="3D65A150" w14:textId="77777777" w:rsidR="00F476BA" w:rsidRDefault="00F476BA" w:rsidP="00F476BA">
            <w:pPr>
              <w:tabs>
                <w:tab w:val="left" w:pos="960"/>
              </w:tabs>
              <w:rPr>
                <w:rFonts w:cs="Arial"/>
                <w:b/>
                <w:bCs/>
                <w:sz w:val="24"/>
                <w:szCs w:val="24"/>
              </w:rPr>
            </w:pPr>
          </w:p>
          <w:p w14:paraId="7EB165EA" w14:textId="77777777" w:rsidR="00F476BA" w:rsidRDefault="00F476BA" w:rsidP="00F476BA">
            <w:pPr>
              <w:tabs>
                <w:tab w:val="left" w:pos="960"/>
              </w:tabs>
              <w:rPr>
                <w:rFonts w:cs="Arial"/>
                <w:b/>
                <w:bCs/>
                <w:sz w:val="24"/>
                <w:szCs w:val="24"/>
              </w:rPr>
            </w:pPr>
          </w:p>
          <w:p w14:paraId="66FF04FD" w14:textId="77777777" w:rsidR="00F476BA" w:rsidRDefault="00F476BA" w:rsidP="00F476BA">
            <w:pPr>
              <w:tabs>
                <w:tab w:val="left" w:pos="960"/>
              </w:tabs>
              <w:rPr>
                <w:rFonts w:cs="Arial"/>
                <w:b/>
                <w:bCs/>
                <w:sz w:val="24"/>
                <w:szCs w:val="24"/>
              </w:rPr>
            </w:pPr>
          </w:p>
          <w:p w14:paraId="26500BB3" w14:textId="77777777" w:rsidR="00F476BA" w:rsidRDefault="00F476BA" w:rsidP="00F476BA">
            <w:pPr>
              <w:tabs>
                <w:tab w:val="left" w:pos="960"/>
              </w:tabs>
              <w:rPr>
                <w:rFonts w:cs="Arial"/>
                <w:b/>
                <w:bCs/>
                <w:sz w:val="24"/>
                <w:szCs w:val="24"/>
              </w:rPr>
            </w:pPr>
          </w:p>
          <w:p w14:paraId="3AA79CE5" w14:textId="77777777" w:rsidR="00F476BA" w:rsidRDefault="00F476BA" w:rsidP="00F476BA">
            <w:pPr>
              <w:tabs>
                <w:tab w:val="left" w:pos="960"/>
              </w:tabs>
              <w:rPr>
                <w:rFonts w:cs="Arial"/>
                <w:b/>
                <w:bCs/>
                <w:sz w:val="24"/>
                <w:szCs w:val="24"/>
              </w:rPr>
            </w:pPr>
          </w:p>
          <w:p w14:paraId="2A8928E4" w14:textId="77777777" w:rsidR="00F476BA" w:rsidRDefault="00F476BA" w:rsidP="00F476BA">
            <w:pPr>
              <w:tabs>
                <w:tab w:val="left" w:pos="960"/>
              </w:tabs>
              <w:rPr>
                <w:rFonts w:cs="Arial"/>
                <w:b/>
                <w:bCs/>
                <w:sz w:val="24"/>
                <w:szCs w:val="24"/>
              </w:rPr>
            </w:pPr>
          </w:p>
          <w:p w14:paraId="74732028" w14:textId="77777777" w:rsidR="00F476BA" w:rsidRDefault="00F476BA" w:rsidP="00F476BA">
            <w:pPr>
              <w:tabs>
                <w:tab w:val="left" w:pos="960"/>
              </w:tabs>
              <w:rPr>
                <w:rFonts w:cs="Arial"/>
                <w:b/>
                <w:bCs/>
                <w:sz w:val="24"/>
                <w:szCs w:val="24"/>
              </w:rPr>
            </w:pPr>
          </w:p>
          <w:p w14:paraId="0B6C163A" w14:textId="77777777" w:rsidR="00F476BA" w:rsidRDefault="00F476BA" w:rsidP="00F476BA">
            <w:pPr>
              <w:tabs>
                <w:tab w:val="left" w:pos="960"/>
              </w:tabs>
              <w:rPr>
                <w:rFonts w:cs="Arial"/>
                <w:b/>
                <w:bCs/>
                <w:sz w:val="24"/>
                <w:szCs w:val="24"/>
              </w:rPr>
            </w:pPr>
          </w:p>
          <w:p w14:paraId="4BFFF05C" w14:textId="77777777" w:rsidR="00F476BA" w:rsidRDefault="00F476BA" w:rsidP="00F476BA">
            <w:pPr>
              <w:tabs>
                <w:tab w:val="left" w:pos="960"/>
              </w:tabs>
              <w:rPr>
                <w:rFonts w:cs="Arial"/>
                <w:b/>
                <w:bCs/>
                <w:sz w:val="24"/>
                <w:szCs w:val="24"/>
              </w:rPr>
            </w:pPr>
          </w:p>
          <w:p w14:paraId="18F9B8ED" w14:textId="77777777" w:rsidR="00F476BA" w:rsidRDefault="00F476BA" w:rsidP="00F476BA">
            <w:pPr>
              <w:tabs>
                <w:tab w:val="left" w:pos="960"/>
              </w:tabs>
              <w:rPr>
                <w:rFonts w:cs="Arial"/>
                <w:b/>
                <w:bCs/>
                <w:sz w:val="24"/>
                <w:szCs w:val="24"/>
              </w:rPr>
            </w:pPr>
          </w:p>
          <w:p w14:paraId="683B23B9" w14:textId="77777777" w:rsidR="00F476BA" w:rsidRDefault="00F476BA" w:rsidP="00F476BA">
            <w:pPr>
              <w:tabs>
                <w:tab w:val="left" w:pos="960"/>
              </w:tabs>
              <w:rPr>
                <w:rFonts w:cs="Arial"/>
                <w:b/>
                <w:bCs/>
                <w:sz w:val="24"/>
                <w:szCs w:val="24"/>
              </w:rPr>
            </w:pPr>
          </w:p>
          <w:p w14:paraId="1D9B20BD" w14:textId="77777777" w:rsidR="00F476BA" w:rsidRDefault="00F476BA" w:rsidP="00F476BA">
            <w:pPr>
              <w:tabs>
                <w:tab w:val="left" w:pos="960"/>
              </w:tabs>
              <w:rPr>
                <w:rFonts w:cs="Arial"/>
                <w:b/>
                <w:bCs/>
                <w:sz w:val="24"/>
                <w:szCs w:val="24"/>
              </w:rPr>
            </w:pPr>
          </w:p>
          <w:p w14:paraId="353DDEE8" w14:textId="77777777" w:rsidR="00F476BA" w:rsidRDefault="00F476BA" w:rsidP="00F476BA">
            <w:pPr>
              <w:tabs>
                <w:tab w:val="left" w:pos="960"/>
              </w:tabs>
              <w:rPr>
                <w:rFonts w:cs="Arial"/>
                <w:b/>
                <w:bCs/>
                <w:sz w:val="24"/>
                <w:szCs w:val="24"/>
              </w:rPr>
            </w:pPr>
          </w:p>
          <w:p w14:paraId="25F29179" w14:textId="77777777" w:rsidR="00F476BA" w:rsidRDefault="00F476BA" w:rsidP="00F476BA">
            <w:pPr>
              <w:tabs>
                <w:tab w:val="left" w:pos="960"/>
              </w:tabs>
              <w:rPr>
                <w:rFonts w:cs="Arial"/>
                <w:b/>
                <w:bCs/>
                <w:sz w:val="24"/>
                <w:szCs w:val="24"/>
              </w:rPr>
            </w:pPr>
          </w:p>
          <w:p w14:paraId="1E2F6BC9" w14:textId="77777777" w:rsidR="00F476BA" w:rsidRDefault="00F476BA" w:rsidP="00F476BA">
            <w:pPr>
              <w:tabs>
                <w:tab w:val="left" w:pos="960"/>
              </w:tabs>
              <w:rPr>
                <w:rFonts w:cs="Arial"/>
                <w:b/>
                <w:bCs/>
                <w:sz w:val="24"/>
                <w:szCs w:val="24"/>
              </w:rPr>
            </w:pPr>
          </w:p>
          <w:p w14:paraId="5F02E795" w14:textId="77777777" w:rsidR="00F476BA" w:rsidRDefault="00F476BA" w:rsidP="00F476BA">
            <w:pPr>
              <w:tabs>
                <w:tab w:val="left" w:pos="960"/>
              </w:tabs>
              <w:rPr>
                <w:rFonts w:cs="Arial"/>
                <w:b/>
                <w:bCs/>
                <w:sz w:val="24"/>
                <w:szCs w:val="24"/>
              </w:rPr>
            </w:pPr>
          </w:p>
          <w:p w14:paraId="4A1D09DD" w14:textId="77777777" w:rsidR="00F476BA" w:rsidRDefault="00F476BA" w:rsidP="00F476BA">
            <w:pPr>
              <w:tabs>
                <w:tab w:val="left" w:pos="960"/>
              </w:tabs>
              <w:rPr>
                <w:rFonts w:cs="Arial"/>
                <w:b/>
                <w:bCs/>
                <w:sz w:val="24"/>
                <w:szCs w:val="24"/>
              </w:rPr>
            </w:pPr>
          </w:p>
          <w:p w14:paraId="2613FA24" w14:textId="77777777" w:rsidR="00F476BA" w:rsidRDefault="00F476BA" w:rsidP="00F476BA">
            <w:pPr>
              <w:tabs>
                <w:tab w:val="left" w:pos="960"/>
              </w:tabs>
              <w:rPr>
                <w:rFonts w:cs="Arial"/>
                <w:b/>
                <w:bCs/>
                <w:sz w:val="24"/>
                <w:szCs w:val="24"/>
              </w:rPr>
            </w:pPr>
          </w:p>
          <w:p w14:paraId="50A4E049" w14:textId="77777777" w:rsidR="00F476BA" w:rsidRDefault="00F476BA" w:rsidP="00F476BA">
            <w:pPr>
              <w:tabs>
                <w:tab w:val="left" w:pos="960"/>
              </w:tabs>
              <w:rPr>
                <w:rFonts w:cs="Arial"/>
                <w:b/>
                <w:bCs/>
                <w:sz w:val="24"/>
                <w:szCs w:val="24"/>
              </w:rPr>
            </w:pPr>
          </w:p>
          <w:p w14:paraId="25949CD6" w14:textId="77777777" w:rsidR="00F476BA" w:rsidRDefault="00F476BA" w:rsidP="00F476BA">
            <w:pPr>
              <w:tabs>
                <w:tab w:val="left" w:pos="960"/>
              </w:tabs>
              <w:rPr>
                <w:rFonts w:cs="Arial"/>
                <w:b/>
                <w:bCs/>
                <w:sz w:val="24"/>
                <w:szCs w:val="24"/>
              </w:rPr>
            </w:pPr>
          </w:p>
          <w:p w14:paraId="40E38FCE" w14:textId="77777777" w:rsidR="00F476BA" w:rsidRDefault="00F476BA" w:rsidP="00F476BA">
            <w:pPr>
              <w:tabs>
                <w:tab w:val="left" w:pos="960"/>
              </w:tabs>
              <w:rPr>
                <w:rFonts w:cs="Arial"/>
                <w:b/>
                <w:bCs/>
                <w:sz w:val="24"/>
                <w:szCs w:val="24"/>
              </w:rPr>
            </w:pPr>
          </w:p>
          <w:p w14:paraId="186C41FE" w14:textId="77777777" w:rsidR="00F476BA" w:rsidRDefault="00F476BA" w:rsidP="00F476BA">
            <w:pPr>
              <w:tabs>
                <w:tab w:val="left" w:pos="960"/>
              </w:tabs>
              <w:rPr>
                <w:rFonts w:cs="Arial"/>
                <w:b/>
                <w:bCs/>
                <w:sz w:val="24"/>
                <w:szCs w:val="24"/>
              </w:rPr>
            </w:pPr>
          </w:p>
          <w:p w14:paraId="1F2664CD" w14:textId="77777777" w:rsidR="00F476BA" w:rsidRDefault="00F476BA" w:rsidP="00F476BA">
            <w:pPr>
              <w:tabs>
                <w:tab w:val="left" w:pos="960"/>
              </w:tabs>
              <w:rPr>
                <w:rFonts w:cs="Arial"/>
                <w:b/>
                <w:bCs/>
                <w:sz w:val="24"/>
                <w:szCs w:val="24"/>
              </w:rPr>
            </w:pPr>
          </w:p>
          <w:p w14:paraId="57CE3C8C" w14:textId="77777777" w:rsidR="00F476BA" w:rsidRDefault="00F476BA" w:rsidP="00F476BA">
            <w:pPr>
              <w:tabs>
                <w:tab w:val="left" w:pos="960"/>
              </w:tabs>
              <w:rPr>
                <w:rFonts w:cs="Arial"/>
                <w:b/>
                <w:bCs/>
                <w:sz w:val="24"/>
                <w:szCs w:val="24"/>
              </w:rPr>
            </w:pPr>
          </w:p>
          <w:p w14:paraId="75842947" w14:textId="77777777" w:rsidR="00F476BA" w:rsidRDefault="00F476BA" w:rsidP="00F476BA">
            <w:pPr>
              <w:tabs>
                <w:tab w:val="left" w:pos="960"/>
              </w:tabs>
              <w:rPr>
                <w:rFonts w:cs="Arial"/>
                <w:b/>
                <w:bCs/>
                <w:sz w:val="24"/>
                <w:szCs w:val="24"/>
              </w:rPr>
            </w:pPr>
          </w:p>
          <w:p w14:paraId="6440A228" w14:textId="77777777" w:rsidR="00F476BA" w:rsidRDefault="00F476BA" w:rsidP="00F476BA">
            <w:pPr>
              <w:tabs>
                <w:tab w:val="left" w:pos="960"/>
              </w:tabs>
              <w:rPr>
                <w:rFonts w:cs="Arial"/>
                <w:b/>
                <w:bCs/>
                <w:sz w:val="24"/>
                <w:szCs w:val="24"/>
              </w:rPr>
            </w:pPr>
          </w:p>
          <w:p w14:paraId="0B6500C7" w14:textId="77777777" w:rsidR="00F476BA" w:rsidRDefault="00F476BA" w:rsidP="00F476BA">
            <w:pPr>
              <w:tabs>
                <w:tab w:val="left" w:pos="960"/>
              </w:tabs>
              <w:rPr>
                <w:rFonts w:cs="Arial"/>
                <w:b/>
                <w:bCs/>
                <w:sz w:val="24"/>
                <w:szCs w:val="24"/>
              </w:rPr>
            </w:pPr>
          </w:p>
          <w:p w14:paraId="4FC9A428" w14:textId="77777777" w:rsidR="00F476BA" w:rsidRDefault="00F476BA" w:rsidP="00F476BA">
            <w:pPr>
              <w:tabs>
                <w:tab w:val="left" w:pos="960"/>
              </w:tabs>
              <w:rPr>
                <w:rFonts w:cs="Arial"/>
                <w:b/>
                <w:bCs/>
                <w:sz w:val="24"/>
                <w:szCs w:val="24"/>
              </w:rPr>
            </w:pPr>
          </w:p>
          <w:p w14:paraId="1C832906" w14:textId="77777777" w:rsidR="00F476BA" w:rsidRDefault="00F476BA" w:rsidP="00F476BA">
            <w:pPr>
              <w:tabs>
                <w:tab w:val="left" w:pos="960"/>
              </w:tabs>
              <w:rPr>
                <w:rFonts w:cs="Arial"/>
                <w:b/>
                <w:bCs/>
                <w:sz w:val="24"/>
                <w:szCs w:val="24"/>
              </w:rPr>
            </w:pPr>
          </w:p>
          <w:p w14:paraId="432C6348" w14:textId="77777777" w:rsidR="00F476BA" w:rsidRDefault="00F476BA" w:rsidP="00F476BA">
            <w:pPr>
              <w:tabs>
                <w:tab w:val="left" w:pos="960"/>
              </w:tabs>
              <w:rPr>
                <w:rFonts w:cs="Arial"/>
                <w:b/>
                <w:bCs/>
                <w:sz w:val="24"/>
                <w:szCs w:val="24"/>
              </w:rPr>
            </w:pPr>
          </w:p>
          <w:p w14:paraId="53D246FB" w14:textId="77777777" w:rsidR="00F476BA" w:rsidRDefault="00F476BA" w:rsidP="00F476BA">
            <w:pPr>
              <w:tabs>
                <w:tab w:val="left" w:pos="960"/>
              </w:tabs>
              <w:rPr>
                <w:rFonts w:cs="Arial"/>
                <w:b/>
                <w:bCs/>
                <w:sz w:val="24"/>
                <w:szCs w:val="24"/>
              </w:rPr>
            </w:pPr>
          </w:p>
          <w:p w14:paraId="44CAC6B6" w14:textId="77777777" w:rsidR="00F476BA" w:rsidRDefault="00F476BA" w:rsidP="00F476BA">
            <w:pPr>
              <w:tabs>
                <w:tab w:val="left" w:pos="960"/>
              </w:tabs>
              <w:rPr>
                <w:rFonts w:cs="Arial"/>
                <w:b/>
                <w:bCs/>
                <w:sz w:val="24"/>
                <w:szCs w:val="24"/>
              </w:rPr>
            </w:pPr>
          </w:p>
          <w:p w14:paraId="5CA01A3F" w14:textId="77777777" w:rsidR="00F476BA" w:rsidRDefault="00F476BA" w:rsidP="00F476BA">
            <w:pPr>
              <w:tabs>
                <w:tab w:val="left" w:pos="960"/>
              </w:tabs>
              <w:rPr>
                <w:rFonts w:cs="Arial"/>
                <w:b/>
                <w:bCs/>
                <w:sz w:val="24"/>
                <w:szCs w:val="24"/>
              </w:rPr>
            </w:pPr>
          </w:p>
          <w:p w14:paraId="166E62DD" w14:textId="77777777" w:rsidR="00F476BA" w:rsidRDefault="00F476BA" w:rsidP="00F476BA">
            <w:pPr>
              <w:tabs>
                <w:tab w:val="left" w:pos="960"/>
              </w:tabs>
              <w:rPr>
                <w:rFonts w:cs="Arial"/>
                <w:b/>
                <w:bCs/>
                <w:sz w:val="24"/>
                <w:szCs w:val="24"/>
              </w:rPr>
            </w:pPr>
          </w:p>
          <w:p w14:paraId="0147249A" w14:textId="77777777" w:rsidR="00F476BA" w:rsidRDefault="00F476BA" w:rsidP="00F476BA">
            <w:pPr>
              <w:tabs>
                <w:tab w:val="left" w:pos="960"/>
              </w:tabs>
              <w:rPr>
                <w:rFonts w:cs="Arial"/>
                <w:b/>
                <w:bCs/>
                <w:sz w:val="24"/>
                <w:szCs w:val="24"/>
              </w:rPr>
            </w:pPr>
          </w:p>
          <w:p w14:paraId="288B961E" w14:textId="77777777" w:rsidR="00F476BA" w:rsidRDefault="00F476BA" w:rsidP="00F476BA">
            <w:pPr>
              <w:tabs>
                <w:tab w:val="left" w:pos="960"/>
              </w:tabs>
              <w:rPr>
                <w:rFonts w:cs="Arial"/>
                <w:b/>
                <w:bCs/>
                <w:sz w:val="24"/>
                <w:szCs w:val="24"/>
              </w:rPr>
            </w:pPr>
          </w:p>
          <w:p w14:paraId="4DAB1720" w14:textId="77777777" w:rsidR="00F476BA" w:rsidRDefault="00F476BA" w:rsidP="00F476BA">
            <w:pPr>
              <w:tabs>
                <w:tab w:val="left" w:pos="960"/>
              </w:tabs>
              <w:rPr>
                <w:rFonts w:cs="Arial"/>
                <w:b/>
                <w:bCs/>
                <w:sz w:val="24"/>
                <w:szCs w:val="24"/>
              </w:rPr>
            </w:pPr>
          </w:p>
          <w:p w14:paraId="039EF3A5" w14:textId="77777777" w:rsidR="00F476BA" w:rsidRDefault="00F476BA" w:rsidP="00F476BA">
            <w:pPr>
              <w:tabs>
                <w:tab w:val="left" w:pos="960"/>
              </w:tabs>
              <w:rPr>
                <w:rFonts w:cs="Arial"/>
                <w:b/>
                <w:bCs/>
                <w:sz w:val="24"/>
                <w:szCs w:val="24"/>
              </w:rPr>
            </w:pPr>
          </w:p>
          <w:p w14:paraId="060B680B" w14:textId="77777777" w:rsidR="00F476BA" w:rsidRDefault="00F476BA" w:rsidP="00F476BA">
            <w:pPr>
              <w:tabs>
                <w:tab w:val="left" w:pos="960"/>
              </w:tabs>
              <w:rPr>
                <w:rFonts w:cs="Arial"/>
                <w:b/>
                <w:bCs/>
                <w:sz w:val="24"/>
                <w:szCs w:val="24"/>
              </w:rPr>
            </w:pPr>
          </w:p>
          <w:p w14:paraId="54FCDCF8" w14:textId="77777777" w:rsidR="00F476BA" w:rsidRDefault="00F476BA" w:rsidP="00F476BA">
            <w:pPr>
              <w:tabs>
                <w:tab w:val="left" w:pos="960"/>
              </w:tabs>
              <w:rPr>
                <w:rFonts w:cs="Arial"/>
                <w:b/>
                <w:bCs/>
                <w:sz w:val="24"/>
                <w:szCs w:val="24"/>
              </w:rPr>
            </w:pPr>
          </w:p>
          <w:p w14:paraId="7993C986" w14:textId="77777777" w:rsidR="00F476BA" w:rsidRDefault="00F476BA" w:rsidP="00F476BA">
            <w:pPr>
              <w:tabs>
                <w:tab w:val="left" w:pos="960"/>
              </w:tabs>
              <w:rPr>
                <w:rFonts w:cs="Arial"/>
                <w:b/>
                <w:bCs/>
                <w:sz w:val="24"/>
                <w:szCs w:val="24"/>
              </w:rPr>
            </w:pPr>
          </w:p>
          <w:p w14:paraId="63852848" w14:textId="77777777" w:rsidR="00F476BA" w:rsidRDefault="00F476BA" w:rsidP="00F476BA">
            <w:pPr>
              <w:tabs>
                <w:tab w:val="left" w:pos="960"/>
              </w:tabs>
              <w:rPr>
                <w:rFonts w:cs="Arial"/>
                <w:b/>
                <w:bCs/>
                <w:sz w:val="24"/>
                <w:szCs w:val="24"/>
              </w:rPr>
            </w:pPr>
          </w:p>
          <w:p w14:paraId="4287DF59" w14:textId="77777777" w:rsidR="00F476BA" w:rsidRDefault="00F476BA" w:rsidP="00F476BA">
            <w:pPr>
              <w:tabs>
                <w:tab w:val="left" w:pos="960"/>
              </w:tabs>
              <w:rPr>
                <w:rFonts w:cs="Arial"/>
                <w:b/>
                <w:bCs/>
                <w:sz w:val="24"/>
                <w:szCs w:val="24"/>
              </w:rPr>
            </w:pPr>
          </w:p>
          <w:p w14:paraId="42DA1E3C" w14:textId="77777777" w:rsidR="00F476BA" w:rsidRDefault="00F476BA" w:rsidP="00F476BA">
            <w:pPr>
              <w:tabs>
                <w:tab w:val="left" w:pos="960"/>
              </w:tabs>
              <w:rPr>
                <w:rFonts w:cs="Arial"/>
                <w:b/>
                <w:bCs/>
                <w:sz w:val="24"/>
                <w:szCs w:val="24"/>
              </w:rPr>
            </w:pPr>
          </w:p>
          <w:p w14:paraId="18F2960B" w14:textId="77777777" w:rsidR="00F476BA" w:rsidRDefault="00F476BA" w:rsidP="00F476BA">
            <w:pPr>
              <w:tabs>
                <w:tab w:val="left" w:pos="960"/>
              </w:tabs>
              <w:rPr>
                <w:rFonts w:cs="Arial"/>
                <w:b/>
                <w:bCs/>
                <w:sz w:val="24"/>
                <w:szCs w:val="24"/>
              </w:rPr>
            </w:pPr>
          </w:p>
          <w:p w14:paraId="2AB283C4" w14:textId="77777777" w:rsidR="00F476BA" w:rsidRDefault="00F476BA" w:rsidP="00F476BA">
            <w:pPr>
              <w:tabs>
                <w:tab w:val="left" w:pos="960"/>
              </w:tabs>
              <w:rPr>
                <w:rFonts w:cs="Arial"/>
                <w:b/>
                <w:bCs/>
                <w:sz w:val="24"/>
                <w:szCs w:val="24"/>
              </w:rPr>
            </w:pPr>
          </w:p>
          <w:p w14:paraId="4B8749FF" w14:textId="77777777" w:rsidR="00F476BA" w:rsidRDefault="00F476BA" w:rsidP="00F476BA">
            <w:pPr>
              <w:tabs>
                <w:tab w:val="left" w:pos="960"/>
              </w:tabs>
              <w:rPr>
                <w:rFonts w:cs="Arial"/>
                <w:b/>
                <w:bCs/>
                <w:sz w:val="24"/>
                <w:szCs w:val="24"/>
              </w:rPr>
            </w:pPr>
          </w:p>
          <w:p w14:paraId="35B6402B" w14:textId="77777777" w:rsidR="00F476BA" w:rsidRDefault="00F476BA" w:rsidP="00F476BA">
            <w:pPr>
              <w:tabs>
                <w:tab w:val="left" w:pos="960"/>
              </w:tabs>
              <w:rPr>
                <w:rFonts w:cs="Arial"/>
                <w:b/>
                <w:bCs/>
                <w:sz w:val="24"/>
                <w:szCs w:val="24"/>
              </w:rPr>
            </w:pPr>
          </w:p>
          <w:p w14:paraId="437EEEDF" w14:textId="77777777" w:rsidR="00F476BA" w:rsidRDefault="00F476BA" w:rsidP="00F476BA">
            <w:pPr>
              <w:tabs>
                <w:tab w:val="left" w:pos="960"/>
              </w:tabs>
              <w:rPr>
                <w:rFonts w:cs="Arial"/>
                <w:b/>
                <w:bCs/>
                <w:sz w:val="24"/>
                <w:szCs w:val="24"/>
              </w:rPr>
            </w:pPr>
          </w:p>
          <w:p w14:paraId="21337AB2" w14:textId="77777777" w:rsidR="00F476BA" w:rsidRDefault="00F476BA" w:rsidP="00F476BA">
            <w:pPr>
              <w:tabs>
                <w:tab w:val="left" w:pos="960"/>
              </w:tabs>
              <w:rPr>
                <w:rFonts w:cs="Arial"/>
                <w:b/>
                <w:bCs/>
                <w:sz w:val="24"/>
                <w:szCs w:val="24"/>
              </w:rPr>
            </w:pPr>
          </w:p>
          <w:p w14:paraId="6A75D13B" w14:textId="77777777" w:rsidR="00F476BA" w:rsidRDefault="00F476BA" w:rsidP="00F476BA">
            <w:pPr>
              <w:tabs>
                <w:tab w:val="left" w:pos="960"/>
              </w:tabs>
              <w:rPr>
                <w:rFonts w:cs="Arial"/>
                <w:b/>
                <w:bCs/>
                <w:sz w:val="24"/>
                <w:szCs w:val="24"/>
              </w:rPr>
            </w:pPr>
          </w:p>
          <w:p w14:paraId="2B9C6EA3" w14:textId="77777777" w:rsidR="00F476BA" w:rsidRDefault="00F476BA" w:rsidP="00F476BA">
            <w:pPr>
              <w:tabs>
                <w:tab w:val="left" w:pos="960"/>
              </w:tabs>
              <w:rPr>
                <w:rFonts w:cs="Arial"/>
                <w:b/>
                <w:bCs/>
                <w:sz w:val="24"/>
                <w:szCs w:val="24"/>
              </w:rPr>
            </w:pPr>
          </w:p>
          <w:p w14:paraId="4AF8AD1B" w14:textId="77777777" w:rsidR="00F476BA" w:rsidRDefault="00F476BA" w:rsidP="00F476BA">
            <w:pPr>
              <w:tabs>
                <w:tab w:val="left" w:pos="960"/>
              </w:tabs>
              <w:rPr>
                <w:rFonts w:cs="Arial"/>
                <w:b/>
                <w:bCs/>
                <w:sz w:val="24"/>
                <w:szCs w:val="24"/>
              </w:rPr>
            </w:pPr>
          </w:p>
          <w:p w14:paraId="7A7EF521" w14:textId="77777777" w:rsidR="00F476BA" w:rsidRDefault="00F476BA" w:rsidP="00F476BA">
            <w:pPr>
              <w:tabs>
                <w:tab w:val="left" w:pos="960"/>
              </w:tabs>
              <w:rPr>
                <w:rFonts w:cs="Arial"/>
                <w:b/>
                <w:bCs/>
                <w:sz w:val="24"/>
                <w:szCs w:val="24"/>
              </w:rPr>
            </w:pPr>
          </w:p>
          <w:p w14:paraId="4BEC8961" w14:textId="77777777" w:rsidR="00F476BA" w:rsidRDefault="00F476BA" w:rsidP="00F476BA">
            <w:pPr>
              <w:tabs>
                <w:tab w:val="left" w:pos="960"/>
              </w:tabs>
              <w:rPr>
                <w:rFonts w:cs="Arial"/>
                <w:b/>
                <w:bCs/>
                <w:sz w:val="24"/>
                <w:szCs w:val="24"/>
              </w:rPr>
            </w:pPr>
          </w:p>
          <w:p w14:paraId="78666662" w14:textId="77777777" w:rsidR="00F476BA" w:rsidRDefault="00F476BA" w:rsidP="00F476BA">
            <w:pPr>
              <w:tabs>
                <w:tab w:val="left" w:pos="960"/>
              </w:tabs>
              <w:rPr>
                <w:rFonts w:cs="Arial"/>
                <w:b/>
                <w:bCs/>
                <w:sz w:val="24"/>
                <w:szCs w:val="24"/>
              </w:rPr>
            </w:pPr>
          </w:p>
          <w:p w14:paraId="4CD40EFA" w14:textId="77777777" w:rsidR="00F476BA" w:rsidRDefault="00F476BA" w:rsidP="00F476BA">
            <w:pPr>
              <w:tabs>
                <w:tab w:val="left" w:pos="960"/>
              </w:tabs>
              <w:rPr>
                <w:rFonts w:cs="Arial"/>
                <w:b/>
                <w:bCs/>
                <w:sz w:val="24"/>
                <w:szCs w:val="24"/>
              </w:rPr>
            </w:pPr>
          </w:p>
          <w:p w14:paraId="4935FB24" w14:textId="77777777" w:rsidR="00F476BA" w:rsidRDefault="00F476BA" w:rsidP="00F476BA">
            <w:pPr>
              <w:tabs>
                <w:tab w:val="left" w:pos="960"/>
              </w:tabs>
              <w:rPr>
                <w:rFonts w:cs="Arial"/>
                <w:b/>
                <w:bCs/>
                <w:sz w:val="24"/>
                <w:szCs w:val="24"/>
              </w:rPr>
            </w:pPr>
          </w:p>
          <w:p w14:paraId="41621A49" w14:textId="77777777" w:rsidR="00F476BA" w:rsidRDefault="00F476BA" w:rsidP="00F476BA">
            <w:pPr>
              <w:tabs>
                <w:tab w:val="left" w:pos="960"/>
              </w:tabs>
              <w:rPr>
                <w:rFonts w:cs="Arial"/>
                <w:b/>
                <w:bCs/>
                <w:sz w:val="24"/>
                <w:szCs w:val="24"/>
              </w:rPr>
            </w:pPr>
          </w:p>
          <w:p w14:paraId="2152C55C" w14:textId="77777777" w:rsidR="00F476BA" w:rsidRDefault="00F476BA" w:rsidP="00F476BA">
            <w:pPr>
              <w:tabs>
                <w:tab w:val="left" w:pos="960"/>
              </w:tabs>
              <w:rPr>
                <w:rFonts w:cs="Arial"/>
                <w:b/>
                <w:bCs/>
                <w:sz w:val="24"/>
                <w:szCs w:val="24"/>
              </w:rPr>
            </w:pPr>
          </w:p>
          <w:p w14:paraId="235BF9F4" w14:textId="77777777" w:rsidR="00F476BA" w:rsidRDefault="00F476BA" w:rsidP="00F476BA">
            <w:pPr>
              <w:tabs>
                <w:tab w:val="left" w:pos="960"/>
              </w:tabs>
              <w:rPr>
                <w:rFonts w:cs="Arial"/>
                <w:b/>
                <w:bCs/>
                <w:sz w:val="24"/>
                <w:szCs w:val="24"/>
              </w:rPr>
            </w:pPr>
          </w:p>
          <w:p w14:paraId="3DC6FDD0" w14:textId="77777777" w:rsidR="00F476BA" w:rsidRDefault="00F476BA" w:rsidP="00F476BA">
            <w:pPr>
              <w:tabs>
                <w:tab w:val="left" w:pos="960"/>
              </w:tabs>
              <w:rPr>
                <w:rFonts w:cs="Arial"/>
                <w:b/>
                <w:bCs/>
                <w:sz w:val="24"/>
                <w:szCs w:val="24"/>
              </w:rPr>
            </w:pPr>
          </w:p>
          <w:p w14:paraId="2D3D155B" w14:textId="77777777" w:rsidR="00F476BA" w:rsidRDefault="00F476BA" w:rsidP="00F476BA">
            <w:pPr>
              <w:tabs>
                <w:tab w:val="left" w:pos="960"/>
              </w:tabs>
              <w:rPr>
                <w:rFonts w:cs="Arial"/>
                <w:b/>
                <w:bCs/>
                <w:sz w:val="24"/>
                <w:szCs w:val="24"/>
              </w:rPr>
            </w:pPr>
          </w:p>
          <w:p w14:paraId="25A50C2B" w14:textId="77777777" w:rsidR="00F476BA" w:rsidRDefault="00F476BA" w:rsidP="00F476BA">
            <w:pPr>
              <w:tabs>
                <w:tab w:val="left" w:pos="960"/>
              </w:tabs>
              <w:rPr>
                <w:rFonts w:cs="Arial"/>
                <w:b/>
                <w:bCs/>
                <w:sz w:val="24"/>
                <w:szCs w:val="24"/>
              </w:rPr>
            </w:pPr>
          </w:p>
          <w:p w14:paraId="259C2641" w14:textId="77777777" w:rsidR="00F476BA" w:rsidRDefault="00F476BA" w:rsidP="00F476BA">
            <w:pPr>
              <w:tabs>
                <w:tab w:val="left" w:pos="960"/>
              </w:tabs>
              <w:rPr>
                <w:rFonts w:cs="Arial"/>
                <w:b/>
                <w:bCs/>
                <w:sz w:val="24"/>
                <w:szCs w:val="24"/>
              </w:rPr>
            </w:pPr>
          </w:p>
          <w:p w14:paraId="750074D9" w14:textId="77777777" w:rsidR="00F476BA" w:rsidRDefault="00F476BA" w:rsidP="00F476BA">
            <w:pPr>
              <w:tabs>
                <w:tab w:val="left" w:pos="960"/>
              </w:tabs>
              <w:rPr>
                <w:rFonts w:cs="Arial"/>
                <w:b/>
                <w:bCs/>
                <w:sz w:val="24"/>
                <w:szCs w:val="24"/>
              </w:rPr>
            </w:pPr>
          </w:p>
          <w:p w14:paraId="7760BD89" w14:textId="77777777" w:rsidR="00F476BA" w:rsidRDefault="00F476BA" w:rsidP="00F476BA">
            <w:pPr>
              <w:tabs>
                <w:tab w:val="left" w:pos="960"/>
              </w:tabs>
              <w:rPr>
                <w:rFonts w:cs="Arial"/>
                <w:b/>
                <w:bCs/>
                <w:sz w:val="24"/>
                <w:szCs w:val="24"/>
              </w:rPr>
            </w:pPr>
          </w:p>
          <w:p w14:paraId="19CDB372" w14:textId="77777777" w:rsidR="00F476BA" w:rsidRDefault="00F476BA" w:rsidP="00F476BA">
            <w:pPr>
              <w:tabs>
                <w:tab w:val="left" w:pos="960"/>
              </w:tabs>
              <w:rPr>
                <w:rFonts w:cs="Arial"/>
                <w:b/>
                <w:bCs/>
                <w:sz w:val="24"/>
                <w:szCs w:val="24"/>
              </w:rPr>
            </w:pPr>
          </w:p>
          <w:p w14:paraId="0F2DBA6C" w14:textId="77777777" w:rsidR="00F476BA" w:rsidRDefault="00F476BA" w:rsidP="00F476BA">
            <w:pPr>
              <w:tabs>
                <w:tab w:val="left" w:pos="960"/>
              </w:tabs>
              <w:rPr>
                <w:rFonts w:cs="Arial"/>
                <w:b/>
                <w:bCs/>
                <w:sz w:val="24"/>
                <w:szCs w:val="24"/>
              </w:rPr>
            </w:pPr>
          </w:p>
          <w:p w14:paraId="342B7C1B" w14:textId="77777777" w:rsidR="00F476BA" w:rsidRDefault="00F476BA" w:rsidP="00F476BA">
            <w:pPr>
              <w:tabs>
                <w:tab w:val="left" w:pos="960"/>
              </w:tabs>
              <w:rPr>
                <w:rFonts w:cs="Arial"/>
                <w:b/>
                <w:bCs/>
                <w:sz w:val="24"/>
                <w:szCs w:val="24"/>
              </w:rPr>
            </w:pPr>
          </w:p>
          <w:p w14:paraId="051174D6" w14:textId="77777777" w:rsidR="00F476BA" w:rsidRDefault="00F476BA" w:rsidP="00F476BA">
            <w:pPr>
              <w:tabs>
                <w:tab w:val="left" w:pos="960"/>
              </w:tabs>
              <w:rPr>
                <w:rFonts w:cs="Arial"/>
                <w:b/>
                <w:bCs/>
                <w:sz w:val="24"/>
                <w:szCs w:val="24"/>
              </w:rPr>
            </w:pPr>
          </w:p>
          <w:p w14:paraId="09C0C892" w14:textId="77777777" w:rsidR="00F476BA" w:rsidRDefault="00F476BA" w:rsidP="00F476BA">
            <w:pPr>
              <w:tabs>
                <w:tab w:val="left" w:pos="960"/>
              </w:tabs>
              <w:rPr>
                <w:rFonts w:cs="Arial"/>
                <w:b/>
                <w:bCs/>
                <w:sz w:val="24"/>
                <w:szCs w:val="24"/>
              </w:rPr>
            </w:pPr>
          </w:p>
          <w:p w14:paraId="4F9F97B1" w14:textId="77777777" w:rsidR="00F476BA" w:rsidRDefault="00F476BA" w:rsidP="00F476BA">
            <w:pPr>
              <w:tabs>
                <w:tab w:val="left" w:pos="960"/>
              </w:tabs>
              <w:rPr>
                <w:rFonts w:cs="Arial"/>
                <w:b/>
                <w:bCs/>
                <w:sz w:val="24"/>
                <w:szCs w:val="24"/>
              </w:rPr>
            </w:pPr>
          </w:p>
          <w:p w14:paraId="52DE296D" w14:textId="77777777" w:rsidR="00F476BA" w:rsidRDefault="00F476BA" w:rsidP="00F476BA">
            <w:pPr>
              <w:tabs>
                <w:tab w:val="left" w:pos="960"/>
              </w:tabs>
              <w:rPr>
                <w:rFonts w:cs="Arial"/>
                <w:b/>
                <w:bCs/>
                <w:sz w:val="24"/>
                <w:szCs w:val="24"/>
              </w:rPr>
            </w:pPr>
          </w:p>
          <w:p w14:paraId="780E1FB5" w14:textId="77777777" w:rsidR="00F476BA" w:rsidRDefault="00F476BA" w:rsidP="00F476BA">
            <w:pPr>
              <w:tabs>
                <w:tab w:val="left" w:pos="960"/>
              </w:tabs>
              <w:rPr>
                <w:rFonts w:cs="Arial"/>
                <w:b/>
                <w:bCs/>
                <w:sz w:val="24"/>
                <w:szCs w:val="24"/>
              </w:rPr>
            </w:pPr>
          </w:p>
          <w:p w14:paraId="3BA361FE" w14:textId="77777777" w:rsidR="00F476BA" w:rsidRDefault="00F476BA" w:rsidP="00F476BA">
            <w:pPr>
              <w:tabs>
                <w:tab w:val="left" w:pos="960"/>
              </w:tabs>
              <w:rPr>
                <w:rFonts w:cs="Arial"/>
                <w:b/>
                <w:bCs/>
                <w:sz w:val="24"/>
                <w:szCs w:val="24"/>
              </w:rPr>
            </w:pPr>
          </w:p>
          <w:p w14:paraId="5D91E54C" w14:textId="77777777" w:rsidR="00F476BA" w:rsidRDefault="00F476BA" w:rsidP="00F476BA">
            <w:pPr>
              <w:tabs>
                <w:tab w:val="left" w:pos="960"/>
              </w:tabs>
              <w:rPr>
                <w:rFonts w:cs="Arial"/>
                <w:b/>
                <w:bCs/>
                <w:sz w:val="24"/>
                <w:szCs w:val="24"/>
              </w:rPr>
            </w:pPr>
          </w:p>
          <w:p w14:paraId="190D301C" w14:textId="77777777" w:rsidR="00F476BA" w:rsidRDefault="00F476BA" w:rsidP="00F476BA">
            <w:pPr>
              <w:tabs>
                <w:tab w:val="left" w:pos="960"/>
              </w:tabs>
              <w:rPr>
                <w:rFonts w:cs="Arial"/>
                <w:b/>
                <w:bCs/>
                <w:sz w:val="24"/>
                <w:szCs w:val="24"/>
              </w:rPr>
            </w:pPr>
          </w:p>
          <w:p w14:paraId="2C089C59" w14:textId="77777777" w:rsidR="00F476BA" w:rsidRDefault="00F476BA" w:rsidP="00F476BA">
            <w:pPr>
              <w:tabs>
                <w:tab w:val="left" w:pos="960"/>
              </w:tabs>
              <w:rPr>
                <w:rFonts w:cs="Arial"/>
                <w:b/>
                <w:bCs/>
                <w:sz w:val="24"/>
                <w:szCs w:val="24"/>
              </w:rPr>
            </w:pPr>
          </w:p>
          <w:p w14:paraId="23FC6B54" w14:textId="77777777" w:rsidR="00F476BA" w:rsidRDefault="00F476BA" w:rsidP="00F476BA">
            <w:pPr>
              <w:tabs>
                <w:tab w:val="left" w:pos="960"/>
              </w:tabs>
              <w:rPr>
                <w:rFonts w:cs="Arial"/>
                <w:b/>
                <w:bCs/>
                <w:sz w:val="24"/>
                <w:szCs w:val="24"/>
              </w:rPr>
            </w:pPr>
          </w:p>
          <w:p w14:paraId="28ABE450" w14:textId="77777777" w:rsidR="00F476BA" w:rsidRDefault="00F476BA" w:rsidP="00F476BA">
            <w:pPr>
              <w:tabs>
                <w:tab w:val="left" w:pos="960"/>
              </w:tabs>
              <w:rPr>
                <w:rFonts w:cs="Arial"/>
                <w:b/>
                <w:bCs/>
                <w:sz w:val="24"/>
                <w:szCs w:val="24"/>
              </w:rPr>
            </w:pPr>
          </w:p>
          <w:p w14:paraId="13B3A392" w14:textId="77777777" w:rsidR="00F476BA" w:rsidRDefault="00F476BA" w:rsidP="00F476BA">
            <w:pPr>
              <w:tabs>
                <w:tab w:val="left" w:pos="960"/>
              </w:tabs>
              <w:rPr>
                <w:rFonts w:cs="Arial"/>
                <w:b/>
                <w:bCs/>
                <w:sz w:val="24"/>
                <w:szCs w:val="24"/>
              </w:rPr>
            </w:pPr>
          </w:p>
          <w:p w14:paraId="4C947DED" w14:textId="77777777" w:rsidR="00F476BA" w:rsidRDefault="00F476BA" w:rsidP="00F476BA">
            <w:pPr>
              <w:tabs>
                <w:tab w:val="left" w:pos="960"/>
              </w:tabs>
              <w:rPr>
                <w:rFonts w:cs="Arial"/>
                <w:b/>
                <w:bCs/>
                <w:sz w:val="24"/>
                <w:szCs w:val="24"/>
              </w:rPr>
            </w:pPr>
          </w:p>
          <w:p w14:paraId="2FB45CBD" w14:textId="77777777" w:rsidR="00F476BA" w:rsidRDefault="00F476BA" w:rsidP="00F476BA">
            <w:pPr>
              <w:tabs>
                <w:tab w:val="left" w:pos="960"/>
              </w:tabs>
              <w:rPr>
                <w:rFonts w:cs="Arial"/>
                <w:b/>
                <w:bCs/>
                <w:sz w:val="24"/>
                <w:szCs w:val="24"/>
              </w:rPr>
            </w:pPr>
          </w:p>
          <w:p w14:paraId="520EE73F" w14:textId="77777777" w:rsidR="00F476BA" w:rsidRDefault="00F476BA" w:rsidP="00F476BA">
            <w:pPr>
              <w:tabs>
                <w:tab w:val="left" w:pos="960"/>
              </w:tabs>
              <w:rPr>
                <w:rFonts w:cs="Arial"/>
                <w:b/>
                <w:bCs/>
                <w:sz w:val="24"/>
                <w:szCs w:val="24"/>
              </w:rPr>
            </w:pPr>
          </w:p>
          <w:p w14:paraId="09002C4C" w14:textId="77777777" w:rsidR="00F476BA" w:rsidRDefault="00F476BA" w:rsidP="00F476BA">
            <w:pPr>
              <w:tabs>
                <w:tab w:val="left" w:pos="960"/>
              </w:tabs>
              <w:rPr>
                <w:rFonts w:cs="Arial"/>
                <w:b/>
                <w:bCs/>
                <w:sz w:val="24"/>
                <w:szCs w:val="24"/>
              </w:rPr>
            </w:pPr>
          </w:p>
          <w:p w14:paraId="0C1E0190" w14:textId="77777777" w:rsidR="00F476BA" w:rsidRDefault="00F476BA" w:rsidP="00F476BA">
            <w:pPr>
              <w:tabs>
                <w:tab w:val="left" w:pos="960"/>
              </w:tabs>
              <w:rPr>
                <w:rFonts w:cs="Arial"/>
                <w:b/>
                <w:bCs/>
                <w:sz w:val="24"/>
                <w:szCs w:val="24"/>
              </w:rPr>
            </w:pPr>
          </w:p>
          <w:p w14:paraId="78D04FE5" w14:textId="77777777" w:rsidR="00F476BA" w:rsidRDefault="00F476BA" w:rsidP="00F476BA">
            <w:pPr>
              <w:tabs>
                <w:tab w:val="left" w:pos="960"/>
              </w:tabs>
              <w:rPr>
                <w:rFonts w:cs="Arial"/>
                <w:b/>
                <w:bCs/>
                <w:sz w:val="24"/>
                <w:szCs w:val="24"/>
              </w:rPr>
            </w:pPr>
          </w:p>
          <w:p w14:paraId="14EC0E34" w14:textId="77777777" w:rsidR="00F476BA" w:rsidRDefault="00F476BA" w:rsidP="00F476BA">
            <w:pPr>
              <w:tabs>
                <w:tab w:val="left" w:pos="960"/>
              </w:tabs>
              <w:rPr>
                <w:rFonts w:cs="Arial"/>
                <w:b/>
                <w:bCs/>
                <w:sz w:val="24"/>
                <w:szCs w:val="24"/>
              </w:rPr>
            </w:pPr>
          </w:p>
          <w:p w14:paraId="25042842" w14:textId="77777777" w:rsidR="00F476BA" w:rsidRDefault="00F476BA" w:rsidP="00F476BA">
            <w:pPr>
              <w:tabs>
                <w:tab w:val="left" w:pos="960"/>
              </w:tabs>
              <w:rPr>
                <w:rFonts w:cs="Arial"/>
                <w:b/>
                <w:bCs/>
                <w:sz w:val="24"/>
                <w:szCs w:val="24"/>
              </w:rPr>
            </w:pPr>
          </w:p>
          <w:p w14:paraId="491AB932" w14:textId="77777777" w:rsidR="00F476BA" w:rsidRDefault="00F476BA" w:rsidP="00F476BA">
            <w:pPr>
              <w:tabs>
                <w:tab w:val="left" w:pos="960"/>
              </w:tabs>
              <w:rPr>
                <w:rFonts w:cs="Arial"/>
                <w:b/>
                <w:bCs/>
                <w:sz w:val="24"/>
                <w:szCs w:val="24"/>
              </w:rPr>
            </w:pPr>
          </w:p>
          <w:p w14:paraId="204D374D" w14:textId="77777777" w:rsidR="00F476BA" w:rsidRDefault="00F476BA" w:rsidP="00F476BA">
            <w:pPr>
              <w:tabs>
                <w:tab w:val="left" w:pos="960"/>
              </w:tabs>
              <w:rPr>
                <w:rFonts w:cs="Arial"/>
                <w:b/>
                <w:bCs/>
                <w:sz w:val="24"/>
                <w:szCs w:val="24"/>
              </w:rPr>
            </w:pPr>
          </w:p>
          <w:p w14:paraId="76B91CF8" w14:textId="77777777" w:rsidR="00F476BA" w:rsidRDefault="00F476BA" w:rsidP="00F476BA">
            <w:pPr>
              <w:tabs>
                <w:tab w:val="left" w:pos="960"/>
              </w:tabs>
              <w:rPr>
                <w:rFonts w:cs="Arial"/>
                <w:b/>
                <w:bCs/>
                <w:sz w:val="24"/>
                <w:szCs w:val="24"/>
              </w:rPr>
            </w:pPr>
          </w:p>
          <w:p w14:paraId="2FEA3D77" w14:textId="77777777" w:rsidR="00F476BA" w:rsidRDefault="00F476BA" w:rsidP="00F476BA">
            <w:pPr>
              <w:tabs>
                <w:tab w:val="left" w:pos="960"/>
              </w:tabs>
              <w:rPr>
                <w:rFonts w:cs="Arial"/>
                <w:b/>
                <w:bCs/>
                <w:sz w:val="24"/>
                <w:szCs w:val="24"/>
              </w:rPr>
            </w:pPr>
          </w:p>
          <w:p w14:paraId="0FE64CF8" w14:textId="77777777" w:rsidR="00F476BA" w:rsidRDefault="00F476BA" w:rsidP="00F476BA">
            <w:pPr>
              <w:tabs>
                <w:tab w:val="left" w:pos="960"/>
              </w:tabs>
              <w:rPr>
                <w:rFonts w:cs="Arial"/>
                <w:b/>
                <w:bCs/>
                <w:sz w:val="24"/>
                <w:szCs w:val="24"/>
              </w:rPr>
            </w:pPr>
          </w:p>
          <w:p w14:paraId="1BC76783" w14:textId="77777777" w:rsidR="00F476BA" w:rsidRDefault="00F476BA" w:rsidP="00F476BA">
            <w:pPr>
              <w:tabs>
                <w:tab w:val="left" w:pos="960"/>
              </w:tabs>
              <w:rPr>
                <w:rFonts w:cs="Arial"/>
                <w:b/>
                <w:bCs/>
                <w:sz w:val="24"/>
                <w:szCs w:val="24"/>
              </w:rPr>
            </w:pPr>
          </w:p>
          <w:p w14:paraId="349029FE" w14:textId="77777777" w:rsidR="00F476BA" w:rsidRDefault="00F476BA" w:rsidP="00F476BA">
            <w:pPr>
              <w:tabs>
                <w:tab w:val="left" w:pos="960"/>
              </w:tabs>
              <w:rPr>
                <w:rFonts w:cs="Arial"/>
                <w:b/>
                <w:bCs/>
                <w:sz w:val="24"/>
                <w:szCs w:val="24"/>
              </w:rPr>
            </w:pPr>
          </w:p>
          <w:p w14:paraId="567F14AC" w14:textId="77777777" w:rsidR="00F476BA" w:rsidRDefault="00F476BA" w:rsidP="00F476BA">
            <w:pPr>
              <w:tabs>
                <w:tab w:val="left" w:pos="960"/>
              </w:tabs>
              <w:rPr>
                <w:rFonts w:cs="Arial"/>
                <w:b/>
                <w:bCs/>
                <w:sz w:val="24"/>
                <w:szCs w:val="24"/>
              </w:rPr>
            </w:pPr>
          </w:p>
          <w:p w14:paraId="5AD69C8C" w14:textId="77777777" w:rsidR="00F476BA" w:rsidRDefault="00F476BA" w:rsidP="00F476BA">
            <w:pPr>
              <w:tabs>
                <w:tab w:val="left" w:pos="960"/>
              </w:tabs>
              <w:rPr>
                <w:rFonts w:cs="Arial"/>
                <w:b/>
                <w:bCs/>
                <w:sz w:val="24"/>
                <w:szCs w:val="24"/>
              </w:rPr>
            </w:pPr>
          </w:p>
          <w:p w14:paraId="26E33EAE" w14:textId="77777777" w:rsidR="00F476BA" w:rsidRDefault="00F476BA" w:rsidP="00F476BA">
            <w:pPr>
              <w:tabs>
                <w:tab w:val="left" w:pos="960"/>
              </w:tabs>
              <w:rPr>
                <w:rFonts w:cs="Arial"/>
                <w:b/>
                <w:bCs/>
                <w:sz w:val="24"/>
                <w:szCs w:val="24"/>
              </w:rPr>
            </w:pPr>
          </w:p>
          <w:p w14:paraId="4B28B2B6" w14:textId="77777777" w:rsidR="00F476BA" w:rsidRDefault="00F476BA" w:rsidP="00F476BA">
            <w:pPr>
              <w:tabs>
                <w:tab w:val="left" w:pos="960"/>
              </w:tabs>
              <w:rPr>
                <w:rFonts w:cs="Arial"/>
                <w:b/>
                <w:bCs/>
                <w:sz w:val="24"/>
                <w:szCs w:val="24"/>
              </w:rPr>
            </w:pPr>
          </w:p>
          <w:p w14:paraId="47B724F4" w14:textId="77777777" w:rsidR="00F476BA" w:rsidRDefault="00F476BA" w:rsidP="00F476BA">
            <w:pPr>
              <w:tabs>
                <w:tab w:val="left" w:pos="960"/>
              </w:tabs>
              <w:rPr>
                <w:rFonts w:cs="Arial"/>
                <w:b/>
                <w:bCs/>
                <w:sz w:val="24"/>
                <w:szCs w:val="24"/>
              </w:rPr>
            </w:pPr>
          </w:p>
          <w:p w14:paraId="3410F0A1" w14:textId="77777777" w:rsidR="00F476BA" w:rsidRDefault="00F476BA" w:rsidP="00F476BA">
            <w:pPr>
              <w:tabs>
                <w:tab w:val="left" w:pos="960"/>
              </w:tabs>
              <w:rPr>
                <w:rFonts w:cs="Arial"/>
                <w:b/>
                <w:bCs/>
                <w:sz w:val="24"/>
                <w:szCs w:val="24"/>
              </w:rPr>
            </w:pPr>
          </w:p>
          <w:p w14:paraId="66CA6E11" w14:textId="77777777" w:rsidR="00F476BA" w:rsidRDefault="00F476BA" w:rsidP="00F476BA">
            <w:pPr>
              <w:tabs>
                <w:tab w:val="left" w:pos="960"/>
              </w:tabs>
              <w:rPr>
                <w:rFonts w:cs="Arial"/>
                <w:b/>
                <w:bCs/>
                <w:sz w:val="24"/>
                <w:szCs w:val="24"/>
              </w:rPr>
            </w:pPr>
          </w:p>
          <w:p w14:paraId="74264928" w14:textId="77777777" w:rsidR="00F476BA" w:rsidRDefault="00F476BA" w:rsidP="00F476BA">
            <w:pPr>
              <w:tabs>
                <w:tab w:val="left" w:pos="960"/>
              </w:tabs>
              <w:rPr>
                <w:rFonts w:cs="Arial"/>
                <w:b/>
                <w:bCs/>
                <w:sz w:val="24"/>
                <w:szCs w:val="24"/>
              </w:rPr>
            </w:pPr>
          </w:p>
          <w:p w14:paraId="2C36BD65" w14:textId="77777777" w:rsidR="00F476BA" w:rsidRDefault="00F476BA" w:rsidP="00F476BA">
            <w:pPr>
              <w:tabs>
                <w:tab w:val="left" w:pos="960"/>
              </w:tabs>
              <w:rPr>
                <w:rFonts w:cs="Arial"/>
                <w:b/>
                <w:bCs/>
                <w:sz w:val="24"/>
                <w:szCs w:val="24"/>
              </w:rPr>
            </w:pPr>
          </w:p>
          <w:p w14:paraId="3D6B38C5" w14:textId="77777777" w:rsidR="00F476BA" w:rsidRDefault="00F476BA" w:rsidP="00F476BA">
            <w:pPr>
              <w:tabs>
                <w:tab w:val="left" w:pos="960"/>
              </w:tabs>
              <w:rPr>
                <w:rFonts w:cs="Arial"/>
                <w:b/>
                <w:bCs/>
                <w:sz w:val="24"/>
                <w:szCs w:val="24"/>
              </w:rPr>
            </w:pPr>
          </w:p>
          <w:p w14:paraId="6E2496D0" w14:textId="77777777" w:rsidR="00F476BA" w:rsidRDefault="00F476BA" w:rsidP="00F476BA">
            <w:pPr>
              <w:tabs>
                <w:tab w:val="left" w:pos="960"/>
              </w:tabs>
              <w:rPr>
                <w:rFonts w:cs="Arial"/>
                <w:b/>
                <w:bCs/>
                <w:sz w:val="24"/>
                <w:szCs w:val="24"/>
              </w:rPr>
            </w:pPr>
          </w:p>
          <w:p w14:paraId="6C2742F4" w14:textId="77777777" w:rsidR="00F476BA" w:rsidRDefault="00F476BA" w:rsidP="00F476BA">
            <w:pPr>
              <w:tabs>
                <w:tab w:val="left" w:pos="960"/>
              </w:tabs>
              <w:rPr>
                <w:rFonts w:cs="Arial"/>
                <w:b/>
                <w:bCs/>
                <w:sz w:val="24"/>
                <w:szCs w:val="24"/>
              </w:rPr>
            </w:pPr>
          </w:p>
          <w:p w14:paraId="79890FE7" w14:textId="77777777" w:rsidR="00F476BA" w:rsidRDefault="00F476BA" w:rsidP="00F476BA">
            <w:pPr>
              <w:tabs>
                <w:tab w:val="left" w:pos="960"/>
              </w:tabs>
              <w:rPr>
                <w:rFonts w:cs="Arial"/>
                <w:b/>
                <w:bCs/>
                <w:sz w:val="24"/>
                <w:szCs w:val="24"/>
              </w:rPr>
            </w:pPr>
          </w:p>
          <w:p w14:paraId="5A39C751" w14:textId="77777777" w:rsidR="00F476BA" w:rsidRDefault="00F476BA" w:rsidP="00F476BA">
            <w:pPr>
              <w:tabs>
                <w:tab w:val="left" w:pos="960"/>
              </w:tabs>
              <w:rPr>
                <w:rFonts w:cs="Arial"/>
                <w:b/>
                <w:bCs/>
                <w:sz w:val="24"/>
                <w:szCs w:val="24"/>
              </w:rPr>
            </w:pPr>
          </w:p>
          <w:p w14:paraId="2137C7EC" w14:textId="77777777" w:rsidR="00F476BA" w:rsidRDefault="00F476BA" w:rsidP="00F476BA">
            <w:pPr>
              <w:tabs>
                <w:tab w:val="left" w:pos="960"/>
              </w:tabs>
              <w:rPr>
                <w:rFonts w:cs="Arial"/>
                <w:b/>
                <w:bCs/>
                <w:sz w:val="24"/>
                <w:szCs w:val="24"/>
              </w:rPr>
            </w:pPr>
          </w:p>
          <w:p w14:paraId="597C98A6" w14:textId="77777777" w:rsidR="00F476BA" w:rsidRDefault="00F476BA" w:rsidP="00F476BA">
            <w:pPr>
              <w:tabs>
                <w:tab w:val="left" w:pos="960"/>
              </w:tabs>
              <w:rPr>
                <w:rFonts w:cs="Arial"/>
                <w:b/>
                <w:bCs/>
                <w:sz w:val="24"/>
                <w:szCs w:val="24"/>
              </w:rPr>
            </w:pPr>
          </w:p>
          <w:p w14:paraId="3CEC1362" w14:textId="77777777" w:rsidR="00F476BA" w:rsidRDefault="00F476BA" w:rsidP="00F476BA">
            <w:pPr>
              <w:tabs>
                <w:tab w:val="left" w:pos="960"/>
              </w:tabs>
              <w:rPr>
                <w:rFonts w:cs="Arial"/>
                <w:b/>
                <w:bCs/>
                <w:sz w:val="24"/>
                <w:szCs w:val="24"/>
              </w:rPr>
            </w:pPr>
          </w:p>
          <w:p w14:paraId="56F32F6E" w14:textId="77777777" w:rsidR="00F476BA" w:rsidRDefault="00F476BA" w:rsidP="00F476BA">
            <w:pPr>
              <w:tabs>
                <w:tab w:val="left" w:pos="960"/>
              </w:tabs>
              <w:rPr>
                <w:rFonts w:cs="Arial"/>
                <w:b/>
                <w:bCs/>
                <w:sz w:val="24"/>
                <w:szCs w:val="24"/>
              </w:rPr>
            </w:pPr>
          </w:p>
          <w:p w14:paraId="2E95D7D6" w14:textId="77777777" w:rsidR="00F476BA" w:rsidRDefault="00F476BA" w:rsidP="00F476BA">
            <w:pPr>
              <w:tabs>
                <w:tab w:val="left" w:pos="960"/>
              </w:tabs>
              <w:rPr>
                <w:rFonts w:cs="Arial"/>
                <w:b/>
                <w:bCs/>
                <w:sz w:val="24"/>
                <w:szCs w:val="24"/>
              </w:rPr>
            </w:pPr>
          </w:p>
          <w:p w14:paraId="4013A6AF" w14:textId="77777777" w:rsidR="00F476BA" w:rsidRDefault="00F476BA" w:rsidP="00F476BA">
            <w:pPr>
              <w:tabs>
                <w:tab w:val="left" w:pos="960"/>
              </w:tabs>
              <w:rPr>
                <w:rFonts w:cs="Arial"/>
                <w:b/>
                <w:bCs/>
                <w:sz w:val="24"/>
                <w:szCs w:val="24"/>
              </w:rPr>
            </w:pPr>
          </w:p>
          <w:p w14:paraId="1223ACC0" w14:textId="77777777" w:rsidR="00F476BA" w:rsidRDefault="00F476BA" w:rsidP="00F476BA">
            <w:pPr>
              <w:tabs>
                <w:tab w:val="left" w:pos="960"/>
              </w:tabs>
              <w:rPr>
                <w:rFonts w:cs="Arial"/>
                <w:b/>
                <w:bCs/>
                <w:sz w:val="24"/>
                <w:szCs w:val="24"/>
              </w:rPr>
            </w:pPr>
          </w:p>
          <w:p w14:paraId="0AA17228" w14:textId="77777777" w:rsidR="00F476BA" w:rsidRDefault="00F476BA" w:rsidP="00F476BA">
            <w:pPr>
              <w:tabs>
                <w:tab w:val="left" w:pos="960"/>
              </w:tabs>
              <w:rPr>
                <w:rFonts w:cs="Arial"/>
                <w:b/>
                <w:bCs/>
                <w:sz w:val="24"/>
                <w:szCs w:val="24"/>
              </w:rPr>
            </w:pPr>
          </w:p>
          <w:p w14:paraId="5163B10D" w14:textId="77777777" w:rsidR="00F476BA" w:rsidRDefault="00F476BA" w:rsidP="00F476BA">
            <w:pPr>
              <w:tabs>
                <w:tab w:val="left" w:pos="960"/>
              </w:tabs>
              <w:rPr>
                <w:rFonts w:cs="Arial"/>
                <w:b/>
                <w:bCs/>
                <w:sz w:val="24"/>
                <w:szCs w:val="24"/>
              </w:rPr>
            </w:pPr>
          </w:p>
          <w:p w14:paraId="31617F20" w14:textId="77777777" w:rsidR="00F476BA" w:rsidRDefault="00F476BA" w:rsidP="00F476BA">
            <w:pPr>
              <w:tabs>
                <w:tab w:val="left" w:pos="960"/>
              </w:tabs>
              <w:rPr>
                <w:rFonts w:cs="Arial"/>
                <w:b/>
                <w:bCs/>
                <w:sz w:val="24"/>
                <w:szCs w:val="24"/>
              </w:rPr>
            </w:pPr>
          </w:p>
          <w:p w14:paraId="0D0DF4AB" w14:textId="77777777" w:rsidR="00F476BA" w:rsidRDefault="00F476BA" w:rsidP="00F476BA">
            <w:pPr>
              <w:tabs>
                <w:tab w:val="left" w:pos="960"/>
              </w:tabs>
              <w:rPr>
                <w:rFonts w:cs="Arial"/>
                <w:b/>
                <w:bCs/>
                <w:sz w:val="24"/>
                <w:szCs w:val="24"/>
              </w:rPr>
            </w:pPr>
          </w:p>
          <w:p w14:paraId="4385A2B7" w14:textId="77777777" w:rsidR="00F476BA" w:rsidRDefault="00F476BA" w:rsidP="00F476BA">
            <w:pPr>
              <w:tabs>
                <w:tab w:val="left" w:pos="960"/>
              </w:tabs>
              <w:rPr>
                <w:rFonts w:cs="Arial"/>
                <w:b/>
                <w:bCs/>
                <w:sz w:val="24"/>
                <w:szCs w:val="24"/>
              </w:rPr>
            </w:pPr>
          </w:p>
          <w:p w14:paraId="00289E7F" w14:textId="77777777" w:rsidR="00F476BA" w:rsidRDefault="00F476BA" w:rsidP="00F476BA">
            <w:pPr>
              <w:tabs>
                <w:tab w:val="left" w:pos="960"/>
              </w:tabs>
              <w:rPr>
                <w:rFonts w:cs="Arial"/>
                <w:b/>
                <w:bCs/>
                <w:sz w:val="24"/>
                <w:szCs w:val="24"/>
              </w:rPr>
            </w:pPr>
          </w:p>
          <w:p w14:paraId="298FDA5E" w14:textId="77777777" w:rsidR="00F476BA" w:rsidRDefault="00F476BA" w:rsidP="00F476BA">
            <w:pPr>
              <w:tabs>
                <w:tab w:val="left" w:pos="960"/>
              </w:tabs>
              <w:rPr>
                <w:rFonts w:cs="Arial"/>
                <w:b/>
                <w:bCs/>
                <w:sz w:val="24"/>
                <w:szCs w:val="24"/>
              </w:rPr>
            </w:pPr>
          </w:p>
          <w:p w14:paraId="6AED2B89" w14:textId="77777777" w:rsidR="00F476BA" w:rsidRDefault="00F476BA" w:rsidP="00F476BA">
            <w:pPr>
              <w:tabs>
                <w:tab w:val="left" w:pos="960"/>
              </w:tabs>
              <w:rPr>
                <w:rFonts w:cs="Arial"/>
                <w:b/>
                <w:bCs/>
                <w:sz w:val="24"/>
                <w:szCs w:val="24"/>
              </w:rPr>
            </w:pPr>
          </w:p>
          <w:p w14:paraId="0E6C1DBB" w14:textId="77777777" w:rsidR="00F476BA" w:rsidRDefault="00F476BA" w:rsidP="00F476BA">
            <w:pPr>
              <w:tabs>
                <w:tab w:val="left" w:pos="960"/>
              </w:tabs>
              <w:rPr>
                <w:rFonts w:cs="Arial"/>
                <w:b/>
                <w:bCs/>
                <w:sz w:val="24"/>
                <w:szCs w:val="24"/>
              </w:rPr>
            </w:pPr>
          </w:p>
          <w:p w14:paraId="4B8FA8FB" w14:textId="77777777" w:rsidR="00F476BA" w:rsidRDefault="00F476BA" w:rsidP="00F476BA">
            <w:pPr>
              <w:tabs>
                <w:tab w:val="left" w:pos="960"/>
              </w:tabs>
              <w:rPr>
                <w:rFonts w:cs="Arial"/>
                <w:b/>
                <w:bCs/>
                <w:sz w:val="24"/>
                <w:szCs w:val="24"/>
              </w:rPr>
            </w:pPr>
          </w:p>
          <w:p w14:paraId="349DBDD4" w14:textId="77777777" w:rsidR="00F476BA" w:rsidRDefault="00F476BA" w:rsidP="00F476BA">
            <w:pPr>
              <w:tabs>
                <w:tab w:val="left" w:pos="960"/>
              </w:tabs>
              <w:rPr>
                <w:rFonts w:cs="Arial"/>
                <w:b/>
                <w:bCs/>
                <w:sz w:val="24"/>
                <w:szCs w:val="24"/>
              </w:rPr>
            </w:pPr>
          </w:p>
          <w:p w14:paraId="5E1D320D" w14:textId="77777777" w:rsidR="00F476BA" w:rsidRDefault="00F476BA" w:rsidP="00F476BA">
            <w:pPr>
              <w:tabs>
                <w:tab w:val="left" w:pos="960"/>
              </w:tabs>
              <w:rPr>
                <w:rFonts w:cs="Arial"/>
                <w:b/>
                <w:bCs/>
                <w:sz w:val="24"/>
                <w:szCs w:val="24"/>
              </w:rPr>
            </w:pPr>
          </w:p>
          <w:p w14:paraId="66E7F2B6" w14:textId="77777777" w:rsidR="00F476BA" w:rsidRDefault="00F476BA" w:rsidP="00F476BA">
            <w:pPr>
              <w:tabs>
                <w:tab w:val="left" w:pos="960"/>
              </w:tabs>
              <w:rPr>
                <w:rFonts w:cs="Arial"/>
                <w:b/>
                <w:bCs/>
                <w:sz w:val="24"/>
                <w:szCs w:val="24"/>
              </w:rPr>
            </w:pPr>
          </w:p>
          <w:p w14:paraId="057EE9AC" w14:textId="77777777" w:rsidR="00F476BA" w:rsidRDefault="00F476BA" w:rsidP="00F476BA">
            <w:pPr>
              <w:tabs>
                <w:tab w:val="left" w:pos="960"/>
              </w:tabs>
              <w:rPr>
                <w:rFonts w:cs="Arial"/>
                <w:b/>
                <w:bCs/>
                <w:sz w:val="24"/>
                <w:szCs w:val="24"/>
              </w:rPr>
            </w:pPr>
          </w:p>
          <w:p w14:paraId="05D76B8C" w14:textId="77777777" w:rsidR="00F476BA" w:rsidRDefault="00F476BA" w:rsidP="00F476BA">
            <w:pPr>
              <w:tabs>
                <w:tab w:val="left" w:pos="960"/>
              </w:tabs>
              <w:rPr>
                <w:rFonts w:cs="Arial"/>
                <w:b/>
                <w:bCs/>
                <w:sz w:val="24"/>
                <w:szCs w:val="24"/>
              </w:rPr>
            </w:pPr>
          </w:p>
          <w:p w14:paraId="6974831F" w14:textId="77777777" w:rsidR="00F476BA" w:rsidRDefault="00F476BA" w:rsidP="00F476BA">
            <w:pPr>
              <w:tabs>
                <w:tab w:val="left" w:pos="960"/>
              </w:tabs>
              <w:rPr>
                <w:rFonts w:cs="Arial"/>
                <w:b/>
                <w:bCs/>
                <w:sz w:val="24"/>
                <w:szCs w:val="24"/>
              </w:rPr>
            </w:pPr>
          </w:p>
          <w:p w14:paraId="1AF2CD07" w14:textId="77777777" w:rsidR="00F476BA" w:rsidRDefault="00F476BA" w:rsidP="00F476BA">
            <w:pPr>
              <w:tabs>
                <w:tab w:val="left" w:pos="960"/>
              </w:tabs>
              <w:rPr>
                <w:rFonts w:cs="Arial"/>
                <w:b/>
                <w:bCs/>
                <w:sz w:val="24"/>
                <w:szCs w:val="24"/>
              </w:rPr>
            </w:pPr>
          </w:p>
          <w:p w14:paraId="5A7C18F7" w14:textId="77777777" w:rsidR="00F476BA" w:rsidRDefault="00F476BA" w:rsidP="00F476BA">
            <w:pPr>
              <w:tabs>
                <w:tab w:val="left" w:pos="960"/>
              </w:tabs>
              <w:rPr>
                <w:rFonts w:cs="Arial"/>
                <w:b/>
                <w:bCs/>
                <w:sz w:val="24"/>
                <w:szCs w:val="24"/>
              </w:rPr>
            </w:pPr>
          </w:p>
          <w:p w14:paraId="753D47CF" w14:textId="77777777" w:rsidR="00F476BA" w:rsidRDefault="00F476BA" w:rsidP="00F476BA">
            <w:pPr>
              <w:tabs>
                <w:tab w:val="left" w:pos="960"/>
              </w:tabs>
              <w:rPr>
                <w:rFonts w:cs="Arial"/>
                <w:b/>
                <w:bCs/>
                <w:sz w:val="24"/>
                <w:szCs w:val="24"/>
              </w:rPr>
            </w:pPr>
          </w:p>
          <w:p w14:paraId="46FB0A2E" w14:textId="77777777" w:rsidR="00F476BA" w:rsidRDefault="00F476BA" w:rsidP="00F476BA">
            <w:pPr>
              <w:tabs>
                <w:tab w:val="left" w:pos="960"/>
              </w:tabs>
              <w:rPr>
                <w:rFonts w:cs="Arial"/>
                <w:b/>
                <w:bCs/>
                <w:sz w:val="24"/>
                <w:szCs w:val="24"/>
              </w:rPr>
            </w:pPr>
          </w:p>
          <w:p w14:paraId="691E1A73" w14:textId="77777777" w:rsidR="00F476BA" w:rsidRDefault="00F476BA" w:rsidP="00F476BA">
            <w:pPr>
              <w:tabs>
                <w:tab w:val="left" w:pos="960"/>
              </w:tabs>
              <w:rPr>
                <w:rFonts w:cs="Arial"/>
                <w:b/>
                <w:bCs/>
                <w:sz w:val="24"/>
                <w:szCs w:val="24"/>
              </w:rPr>
            </w:pPr>
          </w:p>
          <w:p w14:paraId="17F57CAE" w14:textId="77777777" w:rsidR="00F476BA" w:rsidRDefault="00F476BA" w:rsidP="00F476BA">
            <w:pPr>
              <w:tabs>
                <w:tab w:val="left" w:pos="960"/>
              </w:tabs>
              <w:rPr>
                <w:rFonts w:cs="Arial"/>
                <w:b/>
                <w:bCs/>
                <w:sz w:val="24"/>
                <w:szCs w:val="24"/>
              </w:rPr>
            </w:pPr>
          </w:p>
          <w:p w14:paraId="4B8C48DB" w14:textId="77777777" w:rsidR="00F476BA" w:rsidRDefault="00F476BA" w:rsidP="00F476BA">
            <w:pPr>
              <w:tabs>
                <w:tab w:val="left" w:pos="960"/>
              </w:tabs>
              <w:rPr>
                <w:rFonts w:cs="Arial"/>
                <w:b/>
                <w:bCs/>
                <w:sz w:val="24"/>
                <w:szCs w:val="24"/>
              </w:rPr>
            </w:pPr>
          </w:p>
          <w:p w14:paraId="5EC04670" w14:textId="77777777" w:rsidR="00F476BA" w:rsidRDefault="00F476BA" w:rsidP="00F476BA">
            <w:pPr>
              <w:tabs>
                <w:tab w:val="left" w:pos="960"/>
              </w:tabs>
              <w:rPr>
                <w:rFonts w:cs="Arial"/>
                <w:b/>
                <w:bCs/>
                <w:sz w:val="24"/>
                <w:szCs w:val="24"/>
              </w:rPr>
            </w:pPr>
          </w:p>
          <w:p w14:paraId="6F702760" w14:textId="77777777" w:rsidR="00F476BA" w:rsidRDefault="00F476BA" w:rsidP="00F476BA">
            <w:pPr>
              <w:tabs>
                <w:tab w:val="left" w:pos="960"/>
              </w:tabs>
              <w:rPr>
                <w:rFonts w:cs="Arial"/>
                <w:b/>
                <w:bCs/>
                <w:sz w:val="24"/>
                <w:szCs w:val="24"/>
              </w:rPr>
            </w:pPr>
          </w:p>
          <w:p w14:paraId="751E06F6" w14:textId="77777777" w:rsidR="00F476BA" w:rsidRDefault="00F476BA" w:rsidP="00F476BA">
            <w:pPr>
              <w:tabs>
                <w:tab w:val="left" w:pos="960"/>
              </w:tabs>
              <w:rPr>
                <w:rFonts w:cs="Arial"/>
                <w:b/>
                <w:bCs/>
                <w:sz w:val="24"/>
                <w:szCs w:val="24"/>
              </w:rPr>
            </w:pPr>
          </w:p>
          <w:p w14:paraId="01761757" w14:textId="77777777" w:rsidR="005F3F89" w:rsidRDefault="005F3F89" w:rsidP="00F476BA">
            <w:pPr>
              <w:tabs>
                <w:tab w:val="left" w:pos="960"/>
              </w:tabs>
              <w:rPr>
                <w:rFonts w:cs="Arial"/>
                <w:b/>
                <w:bCs/>
                <w:sz w:val="24"/>
                <w:szCs w:val="24"/>
              </w:rPr>
            </w:pPr>
          </w:p>
          <w:p w14:paraId="2B3950AF" w14:textId="2A6A196E" w:rsidR="00F476BA" w:rsidRDefault="00F476BA" w:rsidP="00F476BA">
            <w:pPr>
              <w:tabs>
                <w:tab w:val="left" w:pos="960"/>
              </w:tabs>
              <w:rPr>
                <w:rFonts w:cs="Arial"/>
                <w:b/>
                <w:bCs/>
                <w:sz w:val="24"/>
                <w:szCs w:val="24"/>
              </w:rPr>
            </w:pPr>
            <w:r>
              <w:rPr>
                <w:rFonts w:cs="Arial"/>
                <w:b/>
                <w:bCs/>
                <w:sz w:val="24"/>
                <w:szCs w:val="24"/>
              </w:rPr>
              <w:t>JD/AF</w:t>
            </w:r>
          </w:p>
          <w:p w14:paraId="7646D958" w14:textId="77777777" w:rsidR="00F476BA" w:rsidRDefault="00F476BA" w:rsidP="00F476BA">
            <w:pPr>
              <w:tabs>
                <w:tab w:val="left" w:pos="960"/>
              </w:tabs>
              <w:rPr>
                <w:rFonts w:cs="Arial"/>
                <w:b/>
                <w:bCs/>
                <w:sz w:val="24"/>
                <w:szCs w:val="24"/>
              </w:rPr>
            </w:pPr>
          </w:p>
          <w:p w14:paraId="663C40CE" w14:textId="77777777" w:rsidR="00F476BA" w:rsidRDefault="00F476BA" w:rsidP="00F476BA">
            <w:pPr>
              <w:tabs>
                <w:tab w:val="left" w:pos="960"/>
              </w:tabs>
              <w:rPr>
                <w:rFonts w:cs="Arial"/>
                <w:b/>
                <w:bCs/>
                <w:sz w:val="24"/>
                <w:szCs w:val="24"/>
              </w:rPr>
            </w:pPr>
          </w:p>
          <w:p w14:paraId="2CE53D64" w14:textId="170CEF12" w:rsidR="00F476BA" w:rsidRDefault="00F476BA" w:rsidP="00F476BA">
            <w:pPr>
              <w:tabs>
                <w:tab w:val="left" w:pos="960"/>
              </w:tabs>
              <w:rPr>
                <w:rFonts w:cs="Arial"/>
                <w:b/>
                <w:bCs/>
                <w:sz w:val="24"/>
                <w:szCs w:val="24"/>
              </w:rPr>
            </w:pPr>
            <w:r>
              <w:rPr>
                <w:rFonts w:cs="Arial"/>
                <w:b/>
                <w:bCs/>
                <w:sz w:val="24"/>
                <w:szCs w:val="24"/>
              </w:rPr>
              <w:t>WT</w:t>
            </w:r>
          </w:p>
          <w:p w14:paraId="34A0D669" w14:textId="77777777" w:rsidR="00F476BA" w:rsidRPr="00B346AE" w:rsidRDefault="00F476BA" w:rsidP="00F476BA">
            <w:pPr>
              <w:tabs>
                <w:tab w:val="left" w:pos="960"/>
              </w:tabs>
              <w:rPr>
                <w:rFonts w:cs="Arial"/>
                <w:b/>
                <w:bCs/>
                <w:sz w:val="24"/>
                <w:szCs w:val="24"/>
              </w:rPr>
            </w:pPr>
          </w:p>
        </w:tc>
      </w:tr>
      <w:tr w:rsidR="00F44989" w:rsidRPr="00B346AE" w14:paraId="0185CA2E" w14:textId="77777777" w:rsidTr="01FD2AB1">
        <w:tc>
          <w:tcPr>
            <w:tcW w:w="2071" w:type="dxa"/>
            <w:shd w:val="clear" w:color="auto" w:fill="auto"/>
          </w:tcPr>
          <w:p w14:paraId="0107C1E5" w14:textId="0B244F2B" w:rsidR="00F44989" w:rsidRDefault="00F44989" w:rsidP="00F44989">
            <w:pPr>
              <w:tabs>
                <w:tab w:val="left" w:pos="960"/>
              </w:tabs>
              <w:rPr>
                <w:rFonts w:cs="Arial"/>
                <w:b/>
                <w:bCs/>
                <w:sz w:val="24"/>
                <w:szCs w:val="24"/>
              </w:rPr>
            </w:pPr>
            <w:r>
              <w:rPr>
                <w:rFonts w:cs="Arial"/>
                <w:b/>
                <w:bCs/>
                <w:sz w:val="24"/>
                <w:szCs w:val="24"/>
              </w:rPr>
              <w:lastRenderedPageBreak/>
              <w:t>24.06.NPB.14</w:t>
            </w:r>
          </w:p>
        </w:tc>
        <w:tc>
          <w:tcPr>
            <w:tcW w:w="9586" w:type="dxa"/>
            <w:shd w:val="clear" w:color="auto" w:fill="auto"/>
          </w:tcPr>
          <w:p w14:paraId="5B301EEA" w14:textId="77777777" w:rsidR="00F44989" w:rsidRDefault="00F44989" w:rsidP="00F44989">
            <w:pPr>
              <w:tabs>
                <w:tab w:val="left" w:pos="960"/>
              </w:tabs>
              <w:rPr>
                <w:rFonts w:cs="Arial"/>
                <w:b/>
                <w:bCs/>
                <w:sz w:val="24"/>
                <w:szCs w:val="24"/>
              </w:rPr>
            </w:pPr>
            <w:r>
              <w:rPr>
                <w:rFonts w:cs="Arial"/>
                <w:b/>
                <w:bCs/>
                <w:sz w:val="24"/>
                <w:szCs w:val="24"/>
              </w:rPr>
              <w:t>Any other business and close of Open Business</w:t>
            </w:r>
          </w:p>
          <w:p w14:paraId="6F14BAB5" w14:textId="77777777" w:rsidR="00F44989" w:rsidRDefault="00F44989" w:rsidP="00F44989">
            <w:pPr>
              <w:tabs>
                <w:tab w:val="left" w:pos="960"/>
              </w:tabs>
              <w:rPr>
                <w:rFonts w:cs="Arial"/>
                <w:i/>
                <w:iCs/>
                <w:sz w:val="24"/>
                <w:szCs w:val="24"/>
              </w:rPr>
            </w:pPr>
            <w:r>
              <w:rPr>
                <w:rFonts w:cs="Arial"/>
                <w:i/>
                <w:iCs/>
                <w:sz w:val="24"/>
                <w:szCs w:val="24"/>
              </w:rPr>
              <w:t>Led by: Chair</w:t>
            </w:r>
          </w:p>
          <w:p w14:paraId="344DBFE9" w14:textId="77777777" w:rsidR="005C17A8" w:rsidRDefault="005C17A8" w:rsidP="00F44989">
            <w:pPr>
              <w:tabs>
                <w:tab w:val="left" w:pos="960"/>
              </w:tabs>
              <w:rPr>
                <w:rFonts w:cs="Arial"/>
                <w:i/>
                <w:iCs/>
                <w:sz w:val="24"/>
                <w:szCs w:val="24"/>
              </w:rPr>
            </w:pPr>
          </w:p>
          <w:p w14:paraId="661B4738" w14:textId="3F881253" w:rsidR="005C17A8" w:rsidRDefault="005C17A8" w:rsidP="005C17A8">
            <w:pPr>
              <w:tabs>
                <w:tab w:val="left" w:pos="960"/>
              </w:tabs>
              <w:rPr>
                <w:rFonts w:cs="Arial"/>
                <w:b/>
                <w:bCs/>
                <w:sz w:val="24"/>
                <w:szCs w:val="24"/>
              </w:rPr>
            </w:pPr>
            <w:r>
              <w:rPr>
                <w:rFonts w:cs="Arial"/>
                <w:sz w:val="24"/>
                <w:szCs w:val="24"/>
              </w:rPr>
              <w:t>No other business items had been received and so the</w:t>
            </w:r>
            <w:r w:rsidRPr="005C17A8">
              <w:rPr>
                <w:rFonts w:cs="Arial"/>
                <w:b/>
                <w:bCs/>
                <w:sz w:val="24"/>
                <w:szCs w:val="24"/>
              </w:rPr>
              <w:t xml:space="preserve"> </w:t>
            </w:r>
            <w:r w:rsidRPr="005C17A8">
              <w:rPr>
                <w:rFonts w:cs="Arial"/>
                <w:sz w:val="24"/>
                <w:szCs w:val="24"/>
              </w:rPr>
              <w:t>meeting</w:t>
            </w:r>
            <w:r>
              <w:rPr>
                <w:rFonts w:cs="Arial"/>
                <w:b/>
                <w:bCs/>
                <w:sz w:val="24"/>
                <w:szCs w:val="24"/>
              </w:rPr>
              <w:t xml:space="preserve"> </w:t>
            </w:r>
            <w:r w:rsidRPr="005C17A8">
              <w:rPr>
                <w:rFonts w:cs="Arial"/>
                <w:b/>
                <w:bCs/>
                <w:sz w:val="24"/>
                <w:szCs w:val="24"/>
              </w:rPr>
              <w:t>closed at 12:45</w:t>
            </w:r>
            <w:r>
              <w:rPr>
                <w:rFonts w:cs="Arial"/>
                <w:b/>
                <w:bCs/>
                <w:sz w:val="24"/>
                <w:szCs w:val="24"/>
              </w:rPr>
              <w:t>.</w:t>
            </w:r>
          </w:p>
          <w:p w14:paraId="21A612E9" w14:textId="1DDF4488" w:rsidR="005C17A8" w:rsidRPr="005C17A8" w:rsidRDefault="005C17A8" w:rsidP="005C17A8">
            <w:pPr>
              <w:tabs>
                <w:tab w:val="left" w:pos="960"/>
              </w:tabs>
              <w:rPr>
                <w:rFonts w:cs="Arial"/>
                <w:b/>
                <w:bCs/>
                <w:sz w:val="24"/>
                <w:szCs w:val="24"/>
              </w:rPr>
            </w:pPr>
          </w:p>
        </w:tc>
        <w:tc>
          <w:tcPr>
            <w:tcW w:w="1668" w:type="dxa"/>
            <w:shd w:val="clear" w:color="auto" w:fill="auto"/>
          </w:tcPr>
          <w:p w14:paraId="7B302845" w14:textId="77777777" w:rsidR="00F44989" w:rsidRPr="00B346AE" w:rsidRDefault="00F44989" w:rsidP="00F44989">
            <w:pPr>
              <w:tabs>
                <w:tab w:val="left" w:pos="960"/>
              </w:tabs>
              <w:rPr>
                <w:rFonts w:cs="Arial"/>
                <w:b/>
                <w:bCs/>
                <w:sz w:val="24"/>
                <w:szCs w:val="24"/>
              </w:rPr>
            </w:pPr>
          </w:p>
        </w:tc>
      </w:tr>
    </w:tbl>
    <w:p w14:paraId="57EDEE6D" w14:textId="77777777" w:rsidR="00073AB8" w:rsidRPr="00B346AE" w:rsidRDefault="00073AB8" w:rsidP="00782FDE">
      <w:pPr>
        <w:tabs>
          <w:tab w:val="left" w:pos="960"/>
        </w:tabs>
        <w:rPr>
          <w:rFonts w:cs="Arial"/>
          <w:b/>
          <w:sz w:val="24"/>
          <w:szCs w:val="24"/>
        </w:rPr>
      </w:pPr>
    </w:p>
    <w:p w14:paraId="28E061FC" w14:textId="77777777" w:rsidR="005C0A10" w:rsidRDefault="005C0A10" w:rsidP="3CDA0033">
      <w:pPr>
        <w:rPr>
          <w:rFonts w:cs="Arial"/>
          <w:b/>
          <w:bCs/>
          <w:sz w:val="24"/>
          <w:szCs w:val="24"/>
        </w:rPr>
      </w:pPr>
    </w:p>
    <w:p w14:paraId="1BBBBA7D" w14:textId="77777777" w:rsidR="005C0A10" w:rsidRDefault="005C0A10" w:rsidP="3CDA0033">
      <w:pPr>
        <w:rPr>
          <w:rFonts w:cs="Arial"/>
          <w:b/>
          <w:bCs/>
          <w:sz w:val="24"/>
          <w:szCs w:val="24"/>
        </w:rPr>
      </w:pPr>
    </w:p>
    <w:p w14:paraId="640967F5" w14:textId="431BC75B" w:rsidR="00073AB8" w:rsidRPr="00B346AE" w:rsidRDefault="3CDA0033" w:rsidP="3CDA0033">
      <w:pPr>
        <w:rPr>
          <w:rFonts w:cs="Arial"/>
          <w:b/>
          <w:bCs/>
          <w:sz w:val="24"/>
          <w:szCs w:val="24"/>
        </w:rPr>
      </w:pPr>
      <w:r w:rsidRPr="3CDA0033">
        <w:rPr>
          <w:rFonts w:cs="Arial"/>
          <w:b/>
          <w:bCs/>
          <w:sz w:val="24"/>
          <w:szCs w:val="24"/>
        </w:rPr>
        <w:lastRenderedPageBreak/>
        <w:t>Action List</w:t>
      </w:r>
    </w:p>
    <w:p w14:paraId="0826FCB5" w14:textId="5AB97136" w:rsidR="00B6610A" w:rsidRPr="00B346AE" w:rsidRDefault="00B6610A" w:rsidP="004D7174">
      <w:pPr>
        <w:tabs>
          <w:tab w:val="left" w:pos="960"/>
        </w:tabs>
        <w:ind w:left="960" w:hanging="960"/>
        <w:rPr>
          <w:rFonts w:cs="Arial"/>
          <w:b/>
          <w:sz w:val="24"/>
          <w:szCs w:val="24"/>
        </w:rPr>
      </w:pPr>
    </w:p>
    <w:tbl>
      <w:tblPr>
        <w:tblStyle w:val="TableGrid"/>
        <w:tblW w:w="13325" w:type="dxa"/>
        <w:tblInd w:w="704" w:type="dxa"/>
        <w:tblLook w:val="04A0" w:firstRow="1" w:lastRow="0" w:firstColumn="1" w:lastColumn="0" w:noHBand="0" w:noVBand="1"/>
      </w:tblPr>
      <w:tblGrid>
        <w:gridCol w:w="1885"/>
        <w:gridCol w:w="6205"/>
        <w:gridCol w:w="1727"/>
        <w:gridCol w:w="3508"/>
      </w:tblGrid>
      <w:tr w:rsidR="00B6610A" w:rsidRPr="00B346AE" w14:paraId="2D88473C" w14:textId="77777777" w:rsidTr="39A76F5F">
        <w:tc>
          <w:tcPr>
            <w:tcW w:w="1885" w:type="dxa"/>
          </w:tcPr>
          <w:p w14:paraId="4CAE62EE" w14:textId="38CA0927" w:rsidR="00B6610A" w:rsidRPr="00B346AE" w:rsidRDefault="00B6610A" w:rsidP="004D7174">
            <w:pPr>
              <w:tabs>
                <w:tab w:val="left" w:pos="960"/>
              </w:tabs>
              <w:rPr>
                <w:rFonts w:cs="Arial"/>
                <w:b/>
                <w:sz w:val="24"/>
                <w:szCs w:val="24"/>
              </w:rPr>
            </w:pPr>
            <w:r w:rsidRPr="00B346AE">
              <w:rPr>
                <w:rFonts w:cs="Arial"/>
                <w:b/>
                <w:sz w:val="24"/>
                <w:szCs w:val="24"/>
              </w:rPr>
              <w:t>Item</w:t>
            </w:r>
          </w:p>
        </w:tc>
        <w:tc>
          <w:tcPr>
            <w:tcW w:w="6205" w:type="dxa"/>
          </w:tcPr>
          <w:p w14:paraId="591616F5" w14:textId="6EAE801B" w:rsidR="00B6610A" w:rsidRPr="00B346AE" w:rsidRDefault="00B6610A" w:rsidP="004D7174">
            <w:pPr>
              <w:tabs>
                <w:tab w:val="left" w:pos="960"/>
              </w:tabs>
              <w:rPr>
                <w:rFonts w:cs="Arial"/>
                <w:b/>
                <w:sz w:val="24"/>
                <w:szCs w:val="24"/>
              </w:rPr>
            </w:pPr>
            <w:r w:rsidRPr="00B346AE">
              <w:rPr>
                <w:rFonts w:cs="Arial"/>
                <w:b/>
                <w:sz w:val="24"/>
                <w:szCs w:val="24"/>
              </w:rPr>
              <w:t>Action</w:t>
            </w:r>
          </w:p>
        </w:tc>
        <w:tc>
          <w:tcPr>
            <w:tcW w:w="1727" w:type="dxa"/>
          </w:tcPr>
          <w:p w14:paraId="3F7B8E52" w14:textId="5534567E" w:rsidR="00B6610A" w:rsidRPr="00B346AE" w:rsidRDefault="00B6610A" w:rsidP="004D7174">
            <w:pPr>
              <w:tabs>
                <w:tab w:val="left" w:pos="960"/>
              </w:tabs>
              <w:rPr>
                <w:rFonts w:cs="Arial"/>
                <w:b/>
                <w:sz w:val="24"/>
                <w:szCs w:val="24"/>
              </w:rPr>
            </w:pPr>
            <w:r w:rsidRPr="00B346AE">
              <w:rPr>
                <w:rFonts w:cs="Arial"/>
                <w:b/>
                <w:sz w:val="24"/>
                <w:szCs w:val="24"/>
              </w:rPr>
              <w:t>By Whom</w:t>
            </w:r>
          </w:p>
        </w:tc>
        <w:tc>
          <w:tcPr>
            <w:tcW w:w="3508" w:type="dxa"/>
          </w:tcPr>
          <w:p w14:paraId="020FA70D" w14:textId="286DF76A" w:rsidR="00B6610A" w:rsidRPr="00B346AE" w:rsidRDefault="00B6610A" w:rsidP="004D7174">
            <w:pPr>
              <w:tabs>
                <w:tab w:val="left" w:pos="960"/>
              </w:tabs>
              <w:rPr>
                <w:rFonts w:cs="Arial"/>
                <w:b/>
                <w:sz w:val="24"/>
                <w:szCs w:val="24"/>
              </w:rPr>
            </w:pPr>
            <w:r w:rsidRPr="00B346AE">
              <w:rPr>
                <w:rFonts w:cs="Arial"/>
                <w:b/>
                <w:sz w:val="24"/>
                <w:szCs w:val="24"/>
              </w:rPr>
              <w:t>Open/Closed/Comments</w:t>
            </w:r>
          </w:p>
        </w:tc>
      </w:tr>
      <w:tr w:rsidR="006808C6" w:rsidRPr="00B346AE" w14:paraId="1E85B875" w14:textId="77777777" w:rsidTr="39A76F5F">
        <w:tc>
          <w:tcPr>
            <w:tcW w:w="1885" w:type="dxa"/>
          </w:tcPr>
          <w:p w14:paraId="6AA5DE0F" w14:textId="51E640FD" w:rsidR="006808C6" w:rsidRPr="00B346AE" w:rsidRDefault="00E16647" w:rsidP="004D7174">
            <w:pPr>
              <w:tabs>
                <w:tab w:val="left" w:pos="960"/>
              </w:tabs>
              <w:rPr>
                <w:rFonts w:cs="Arial"/>
                <w:b/>
                <w:sz w:val="24"/>
                <w:szCs w:val="24"/>
              </w:rPr>
            </w:pPr>
            <w:r>
              <w:rPr>
                <w:rFonts w:cs="Arial"/>
                <w:b/>
                <w:sz w:val="24"/>
                <w:szCs w:val="24"/>
              </w:rPr>
              <w:t>24.0</w:t>
            </w:r>
            <w:r w:rsidR="00FF2EC6">
              <w:rPr>
                <w:rFonts w:cs="Arial"/>
                <w:b/>
                <w:sz w:val="24"/>
                <w:szCs w:val="24"/>
              </w:rPr>
              <w:t>6</w:t>
            </w:r>
            <w:r>
              <w:rPr>
                <w:rFonts w:cs="Arial"/>
                <w:b/>
                <w:sz w:val="24"/>
                <w:szCs w:val="24"/>
              </w:rPr>
              <w:t>.SPB.06</w:t>
            </w:r>
          </w:p>
        </w:tc>
        <w:tc>
          <w:tcPr>
            <w:tcW w:w="6205" w:type="dxa"/>
          </w:tcPr>
          <w:p w14:paraId="7844D145" w14:textId="5BF74677" w:rsidR="004D4A83" w:rsidRPr="00B346AE" w:rsidRDefault="006E48E2">
            <w:pPr>
              <w:pStyle w:val="Header"/>
              <w:numPr>
                <w:ilvl w:val="0"/>
                <w:numId w:val="7"/>
              </w:numPr>
              <w:rPr>
                <w:rFonts w:cs="Arial"/>
                <w:b/>
                <w:bCs/>
                <w:sz w:val="24"/>
                <w:szCs w:val="24"/>
              </w:rPr>
            </w:pPr>
            <w:r>
              <w:rPr>
                <w:rFonts w:cs="Arial"/>
                <w:sz w:val="24"/>
                <w:szCs w:val="24"/>
              </w:rPr>
              <w:t>U</w:t>
            </w:r>
            <w:r w:rsidR="00E16647" w:rsidRPr="006E48E2">
              <w:rPr>
                <w:rFonts w:cs="Arial"/>
                <w:sz w:val="24"/>
                <w:szCs w:val="24"/>
              </w:rPr>
              <w:t>pdate two amendments to the minute of the Open Business meeting held on 7 February 2025</w:t>
            </w:r>
          </w:p>
        </w:tc>
        <w:tc>
          <w:tcPr>
            <w:tcW w:w="1727" w:type="dxa"/>
          </w:tcPr>
          <w:p w14:paraId="031D2C85" w14:textId="62F481C5" w:rsidR="0049525F" w:rsidRPr="00B346AE" w:rsidRDefault="00E16647" w:rsidP="004D7174">
            <w:pPr>
              <w:tabs>
                <w:tab w:val="left" w:pos="960"/>
              </w:tabs>
              <w:rPr>
                <w:rFonts w:cs="Arial"/>
                <w:b/>
                <w:sz w:val="24"/>
                <w:szCs w:val="24"/>
              </w:rPr>
            </w:pPr>
            <w:r>
              <w:rPr>
                <w:rFonts w:cs="Arial"/>
                <w:b/>
                <w:sz w:val="24"/>
                <w:szCs w:val="24"/>
              </w:rPr>
              <w:t>CR</w:t>
            </w:r>
          </w:p>
        </w:tc>
        <w:tc>
          <w:tcPr>
            <w:tcW w:w="3508" w:type="dxa"/>
          </w:tcPr>
          <w:p w14:paraId="1141A5E3" w14:textId="0CD5DB81" w:rsidR="0049525F" w:rsidRPr="00B346AE" w:rsidRDefault="00E16647" w:rsidP="004D7174">
            <w:pPr>
              <w:tabs>
                <w:tab w:val="left" w:pos="960"/>
              </w:tabs>
              <w:rPr>
                <w:rFonts w:cs="Arial"/>
                <w:b/>
                <w:sz w:val="24"/>
                <w:szCs w:val="24"/>
              </w:rPr>
            </w:pPr>
            <w:r>
              <w:rPr>
                <w:rFonts w:cs="Arial"/>
                <w:b/>
                <w:sz w:val="24"/>
                <w:szCs w:val="24"/>
              </w:rPr>
              <w:t>Closed</w:t>
            </w:r>
          </w:p>
        </w:tc>
      </w:tr>
      <w:tr w:rsidR="006808C6" w:rsidRPr="00B346AE" w14:paraId="47EDD4C5" w14:textId="77777777" w:rsidTr="39A76F5F">
        <w:tc>
          <w:tcPr>
            <w:tcW w:w="1885" w:type="dxa"/>
          </w:tcPr>
          <w:p w14:paraId="06583EB9" w14:textId="141E25B0" w:rsidR="006E48E2" w:rsidRDefault="006E48E2" w:rsidP="006E48E2">
            <w:pPr>
              <w:pStyle w:val="Header"/>
              <w:rPr>
                <w:rFonts w:cs="Arial"/>
                <w:sz w:val="24"/>
                <w:szCs w:val="24"/>
              </w:rPr>
            </w:pPr>
            <w:r>
              <w:rPr>
                <w:rFonts w:cs="Arial"/>
                <w:b/>
                <w:sz w:val="24"/>
                <w:szCs w:val="24"/>
              </w:rPr>
              <w:t>24.0</w:t>
            </w:r>
            <w:r w:rsidR="00FF2EC6">
              <w:rPr>
                <w:rFonts w:cs="Arial"/>
                <w:b/>
                <w:sz w:val="24"/>
                <w:szCs w:val="24"/>
              </w:rPr>
              <w:t>6</w:t>
            </w:r>
            <w:r>
              <w:rPr>
                <w:rFonts w:cs="Arial"/>
                <w:b/>
                <w:sz w:val="24"/>
                <w:szCs w:val="24"/>
              </w:rPr>
              <w:t xml:space="preserve">.SPB.10 </w:t>
            </w:r>
          </w:p>
          <w:p w14:paraId="498AB808" w14:textId="1CC9A135" w:rsidR="006808C6" w:rsidRPr="00B346AE" w:rsidRDefault="006808C6" w:rsidP="006E48E2">
            <w:pPr>
              <w:pStyle w:val="Header"/>
              <w:rPr>
                <w:rFonts w:cs="Arial"/>
                <w:b/>
                <w:sz w:val="24"/>
                <w:szCs w:val="24"/>
              </w:rPr>
            </w:pPr>
          </w:p>
        </w:tc>
        <w:tc>
          <w:tcPr>
            <w:tcW w:w="6205" w:type="dxa"/>
          </w:tcPr>
          <w:p w14:paraId="68B6AEE8" w14:textId="61EC360C" w:rsidR="006E48E2" w:rsidRDefault="006E48E2">
            <w:pPr>
              <w:pStyle w:val="Header"/>
              <w:numPr>
                <w:ilvl w:val="0"/>
                <w:numId w:val="6"/>
              </w:numPr>
              <w:rPr>
                <w:rFonts w:cs="Arial"/>
                <w:sz w:val="24"/>
                <w:szCs w:val="24"/>
              </w:rPr>
            </w:pPr>
            <w:r>
              <w:rPr>
                <w:rFonts w:cs="Arial"/>
                <w:sz w:val="24"/>
                <w:szCs w:val="24"/>
              </w:rPr>
              <w:t>All lobbying to be referred to RB to record in the LR.</w:t>
            </w:r>
          </w:p>
          <w:p w14:paraId="6C74D61B" w14:textId="0F68772C" w:rsidR="006E48E2" w:rsidRPr="005C17A8" w:rsidRDefault="006E48E2">
            <w:pPr>
              <w:pStyle w:val="Header"/>
              <w:numPr>
                <w:ilvl w:val="0"/>
                <w:numId w:val="6"/>
              </w:numPr>
              <w:rPr>
                <w:rFonts w:cs="Arial"/>
                <w:sz w:val="24"/>
                <w:szCs w:val="24"/>
              </w:rPr>
            </w:pPr>
            <w:r w:rsidRPr="005C17A8">
              <w:rPr>
                <w:rFonts w:cs="Arial"/>
                <w:sz w:val="24"/>
                <w:szCs w:val="24"/>
              </w:rPr>
              <w:t>RB to share link to LR with BMs so that BMs can see what has been recorded previously.</w:t>
            </w:r>
          </w:p>
          <w:p w14:paraId="69C2F407" w14:textId="3EDE77D8" w:rsidR="006E48E2" w:rsidRPr="006E48E2" w:rsidRDefault="006E48E2" w:rsidP="006E48E2">
            <w:pPr>
              <w:ind w:firstLine="720"/>
              <w:rPr>
                <w:rFonts w:cs="Arial"/>
                <w:sz w:val="24"/>
                <w:szCs w:val="24"/>
              </w:rPr>
            </w:pPr>
          </w:p>
        </w:tc>
        <w:tc>
          <w:tcPr>
            <w:tcW w:w="1727" w:type="dxa"/>
          </w:tcPr>
          <w:p w14:paraId="721F5600" w14:textId="77777777" w:rsidR="006E48E2" w:rsidRDefault="006E48E2" w:rsidP="004D7174">
            <w:pPr>
              <w:tabs>
                <w:tab w:val="left" w:pos="960"/>
              </w:tabs>
              <w:rPr>
                <w:rFonts w:cs="Arial"/>
                <w:b/>
                <w:sz w:val="24"/>
                <w:szCs w:val="24"/>
              </w:rPr>
            </w:pPr>
            <w:r>
              <w:rPr>
                <w:rFonts w:cs="Arial"/>
                <w:b/>
                <w:sz w:val="24"/>
                <w:szCs w:val="24"/>
              </w:rPr>
              <w:t>All/RB</w:t>
            </w:r>
          </w:p>
          <w:p w14:paraId="7718AAAC" w14:textId="42005892" w:rsidR="006E48E2" w:rsidRPr="00B346AE" w:rsidRDefault="006E48E2" w:rsidP="004D7174">
            <w:pPr>
              <w:tabs>
                <w:tab w:val="left" w:pos="960"/>
              </w:tabs>
              <w:rPr>
                <w:rFonts w:cs="Arial"/>
                <w:b/>
                <w:sz w:val="24"/>
                <w:szCs w:val="24"/>
              </w:rPr>
            </w:pPr>
            <w:r>
              <w:rPr>
                <w:rFonts w:cs="Arial"/>
                <w:b/>
                <w:sz w:val="24"/>
                <w:szCs w:val="24"/>
              </w:rPr>
              <w:t>RB</w:t>
            </w:r>
          </w:p>
        </w:tc>
        <w:tc>
          <w:tcPr>
            <w:tcW w:w="3508" w:type="dxa"/>
          </w:tcPr>
          <w:p w14:paraId="7AEE6350" w14:textId="009DB073" w:rsidR="006E48E2" w:rsidRDefault="006E48E2" w:rsidP="004D7174">
            <w:pPr>
              <w:tabs>
                <w:tab w:val="left" w:pos="960"/>
              </w:tabs>
              <w:rPr>
                <w:rFonts w:cs="Arial"/>
                <w:b/>
                <w:sz w:val="24"/>
                <w:szCs w:val="24"/>
              </w:rPr>
            </w:pPr>
            <w:r>
              <w:rPr>
                <w:rFonts w:cs="Arial"/>
                <w:b/>
                <w:sz w:val="24"/>
                <w:szCs w:val="24"/>
              </w:rPr>
              <w:t>Open/Ongoing</w:t>
            </w:r>
          </w:p>
          <w:p w14:paraId="08588B8A" w14:textId="3B16F2E4" w:rsidR="00FF2EC6" w:rsidRPr="00B346AE" w:rsidRDefault="006E48E2" w:rsidP="005C17A8">
            <w:pPr>
              <w:tabs>
                <w:tab w:val="left" w:pos="960"/>
              </w:tabs>
              <w:rPr>
                <w:rFonts w:cs="Arial"/>
                <w:b/>
                <w:sz w:val="24"/>
                <w:szCs w:val="24"/>
              </w:rPr>
            </w:pPr>
            <w:r>
              <w:rPr>
                <w:rFonts w:cs="Arial"/>
                <w:b/>
                <w:sz w:val="24"/>
                <w:szCs w:val="24"/>
              </w:rPr>
              <w:t>Open/Ongoing</w:t>
            </w:r>
          </w:p>
        </w:tc>
      </w:tr>
      <w:tr w:rsidR="00FF2EC6" w:rsidRPr="00B346AE" w14:paraId="6EDC493C" w14:textId="77777777" w:rsidTr="39A76F5F">
        <w:tc>
          <w:tcPr>
            <w:tcW w:w="1885" w:type="dxa"/>
          </w:tcPr>
          <w:p w14:paraId="6F9B3CF1" w14:textId="132094C9" w:rsidR="00FF2EC6" w:rsidRDefault="00FF2EC6" w:rsidP="006E48E2">
            <w:pPr>
              <w:pStyle w:val="Header"/>
              <w:rPr>
                <w:rFonts w:cs="Arial"/>
                <w:b/>
                <w:sz w:val="24"/>
                <w:szCs w:val="24"/>
              </w:rPr>
            </w:pPr>
            <w:r>
              <w:rPr>
                <w:rFonts w:cs="Arial"/>
                <w:b/>
                <w:sz w:val="24"/>
                <w:szCs w:val="24"/>
              </w:rPr>
              <w:t>24.06.SPB.11</w:t>
            </w:r>
          </w:p>
        </w:tc>
        <w:tc>
          <w:tcPr>
            <w:tcW w:w="6205" w:type="dxa"/>
          </w:tcPr>
          <w:p w14:paraId="6DF9FE38" w14:textId="0850F5AB" w:rsidR="00FF2EC6" w:rsidRDefault="00FF2EC6">
            <w:pPr>
              <w:pStyle w:val="Header"/>
              <w:numPr>
                <w:ilvl w:val="0"/>
                <w:numId w:val="16"/>
              </w:numPr>
              <w:rPr>
                <w:rFonts w:cs="Arial"/>
                <w:sz w:val="24"/>
                <w:szCs w:val="24"/>
              </w:rPr>
            </w:pPr>
            <w:r>
              <w:rPr>
                <w:rFonts w:cs="Arial"/>
                <w:sz w:val="24"/>
                <w:szCs w:val="24"/>
              </w:rPr>
              <w:t>Bring draft work plan, based on suggestions from all three NPBs, to Board meetings in September.</w:t>
            </w:r>
          </w:p>
          <w:p w14:paraId="0B02480D" w14:textId="77777777" w:rsidR="00FF2EC6" w:rsidRPr="005C0A10" w:rsidRDefault="005C0A10">
            <w:pPr>
              <w:pStyle w:val="Header"/>
              <w:numPr>
                <w:ilvl w:val="0"/>
                <w:numId w:val="16"/>
              </w:numPr>
              <w:rPr>
                <w:rFonts w:cs="Arial"/>
                <w:b/>
                <w:sz w:val="24"/>
                <w:szCs w:val="24"/>
              </w:rPr>
            </w:pPr>
            <w:r w:rsidRPr="005C0A10">
              <w:rPr>
                <w:rFonts w:cs="Arial"/>
                <w:sz w:val="24"/>
                <w:szCs w:val="24"/>
              </w:rPr>
              <w:t>An information gathering exercise should be progressed and the matter kept high on the agenda</w:t>
            </w:r>
          </w:p>
          <w:p w14:paraId="317DDD65" w14:textId="4CA155DF" w:rsidR="005C0A10" w:rsidRDefault="005C0A10" w:rsidP="005C0A10">
            <w:pPr>
              <w:pStyle w:val="Header"/>
              <w:ind w:left="360"/>
              <w:rPr>
                <w:rFonts w:cs="Arial"/>
                <w:b/>
                <w:sz w:val="24"/>
                <w:szCs w:val="24"/>
              </w:rPr>
            </w:pPr>
          </w:p>
        </w:tc>
        <w:tc>
          <w:tcPr>
            <w:tcW w:w="1727" w:type="dxa"/>
          </w:tcPr>
          <w:p w14:paraId="1E8A2E29" w14:textId="77777777" w:rsidR="00FF2EC6" w:rsidRDefault="00FF2EC6" w:rsidP="004D7174">
            <w:pPr>
              <w:tabs>
                <w:tab w:val="left" w:pos="960"/>
              </w:tabs>
              <w:rPr>
                <w:rFonts w:cs="Arial"/>
                <w:b/>
                <w:sz w:val="24"/>
                <w:szCs w:val="24"/>
              </w:rPr>
            </w:pPr>
            <w:r>
              <w:rPr>
                <w:rFonts w:cs="Arial"/>
                <w:b/>
                <w:sz w:val="24"/>
                <w:szCs w:val="24"/>
              </w:rPr>
              <w:t>Team Scotland</w:t>
            </w:r>
          </w:p>
          <w:p w14:paraId="44A32F34" w14:textId="7F9997F2" w:rsidR="005C0A10" w:rsidRDefault="005C0A10" w:rsidP="004D7174">
            <w:pPr>
              <w:tabs>
                <w:tab w:val="left" w:pos="960"/>
              </w:tabs>
              <w:rPr>
                <w:rFonts w:cs="Arial"/>
                <w:b/>
                <w:sz w:val="24"/>
                <w:szCs w:val="24"/>
              </w:rPr>
            </w:pPr>
            <w:r>
              <w:rPr>
                <w:rFonts w:cs="Arial"/>
                <w:b/>
                <w:sz w:val="24"/>
                <w:szCs w:val="24"/>
              </w:rPr>
              <w:t>Team Scotland</w:t>
            </w:r>
          </w:p>
        </w:tc>
        <w:tc>
          <w:tcPr>
            <w:tcW w:w="3508" w:type="dxa"/>
          </w:tcPr>
          <w:p w14:paraId="4B4F2D7E" w14:textId="77777777" w:rsidR="00FF2EC6" w:rsidRDefault="00FF2EC6" w:rsidP="004D7174">
            <w:pPr>
              <w:tabs>
                <w:tab w:val="left" w:pos="960"/>
              </w:tabs>
              <w:rPr>
                <w:rFonts w:cs="Arial"/>
                <w:b/>
                <w:sz w:val="24"/>
                <w:szCs w:val="24"/>
              </w:rPr>
            </w:pPr>
            <w:r>
              <w:rPr>
                <w:rFonts w:cs="Arial"/>
                <w:b/>
                <w:sz w:val="24"/>
                <w:szCs w:val="24"/>
              </w:rPr>
              <w:t>Open</w:t>
            </w:r>
          </w:p>
          <w:p w14:paraId="2739B245" w14:textId="77777777" w:rsidR="005C0A10" w:rsidRDefault="005C0A10" w:rsidP="004D7174">
            <w:pPr>
              <w:tabs>
                <w:tab w:val="left" w:pos="960"/>
              </w:tabs>
              <w:rPr>
                <w:rFonts w:cs="Arial"/>
                <w:b/>
                <w:sz w:val="24"/>
                <w:szCs w:val="24"/>
              </w:rPr>
            </w:pPr>
          </w:p>
          <w:p w14:paraId="4356AA9E" w14:textId="0DBFCD8A" w:rsidR="005C0A10" w:rsidRDefault="005C0A10" w:rsidP="004D7174">
            <w:pPr>
              <w:tabs>
                <w:tab w:val="left" w:pos="960"/>
              </w:tabs>
              <w:rPr>
                <w:rFonts w:cs="Arial"/>
                <w:b/>
                <w:sz w:val="24"/>
                <w:szCs w:val="24"/>
              </w:rPr>
            </w:pPr>
            <w:r>
              <w:rPr>
                <w:rFonts w:cs="Arial"/>
                <w:b/>
                <w:sz w:val="24"/>
                <w:szCs w:val="24"/>
              </w:rPr>
              <w:t>Open</w:t>
            </w:r>
          </w:p>
        </w:tc>
      </w:tr>
      <w:tr w:rsidR="005C17A8" w:rsidRPr="00B346AE" w14:paraId="7C38A47F" w14:textId="77777777" w:rsidTr="39A76F5F">
        <w:tc>
          <w:tcPr>
            <w:tcW w:w="1885" w:type="dxa"/>
          </w:tcPr>
          <w:p w14:paraId="58965FE1" w14:textId="3EC4D108" w:rsidR="005C17A8" w:rsidRDefault="005C17A8" w:rsidP="006E48E2">
            <w:pPr>
              <w:pStyle w:val="Header"/>
              <w:rPr>
                <w:rFonts w:cs="Arial"/>
                <w:b/>
                <w:sz w:val="24"/>
                <w:szCs w:val="24"/>
              </w:rPr>
            </w:pPr>
            <w:r>
              <w:rPr>
                <w:rFonts w:cs="Arial"/>
                <w:b/>
                <w:sz w:val="24"/>
                <w:szCs w:val="24"/>
              </w:rPr>
              <w:t>24.06.NPB.13</w:t>
            </w:r>
          </w:p>
        </w:tc>
        <w:tc>
          <w:tcPr>
            <w:tcW w:w="6205" w:type="dxa"/>
          </w:tcPr>
          <w:p w14:paraId="137E4A4C" w14:textId="77777777" w:rsidR="005C17A8" w:rsidRPr="005C17A8" w:rsidRDefault="005C17A8">
            <w:pPr>
              <w:pStyle w:val="ListParagraph"/>
              <w:numPr>
                <w:ilvl w:val="0"/>
                <w:numId w:val="16"/>
              </w:numPr>
              <w:tabs>
                <w:tab w:val="left" w:pos="8230"/>
              </w:tabs>
              <w:rPr>
                <w:rFonts w:ascii="Arial" w:hAnsi="Arial" w:cs="Arial"/>
                <w:sz w:val="24"/>
                <w:szCs w:val="24"/>
              </w:rPr>
            </w:pPr>
            <w:r w:rsidRPr="005C17A8">
              <w:rPr>
                <w:rFonts w:ascii="Arial" w:hAnsi="Arial" w:cs="Arial"/>
                <w:sz w:val="24"/>
                <w:szCs w:val="24"/>
              </w:rPr>
              <w:t>Review RPS position on Open Sale of P Medicines in Community Pharmacy</w:t>
            </w:r>
          </w:p>
          <w:p w14:paraId="270189C0" w14:textId="2CD21BB9" w:rsidR="005C17A8" w:rsidRPr="005C17A8" w:rsidRDefault="005C17A8">
            <w:pPr>
              <w:pStyle w:val="ListParagraph"/>
              <w:numPr>
                <w:ilvl w:val="0"/>
                <w:numId w:val="16"/>
              </w:numPr>
              <w:tabs>
                <w:tab w:val="left" w:pos="8230"/>
              </w:tabs>
              <w:rPr>
                <w:rFonts w:cs="Arial"/>
                <w:sz w:val="24"/>
                <w:szCs w:val="24"/>
              </w:rPr>
            </w:pPr>
            <w:r w:rsidRPr="005C17A8">
              <w:rPr>
                <w:rFonts w:ascii="Arial" w:hAnsi="Arial" w:cs="Arial"/>
                <w:sz w:val="24"/>
                <w:szCs w:val="24"/>
              </w:rPr>
              <w:t>Review MEP</w:t>
            </w:r>
            <w:r w:rsidRPr="005C17A8">
              <w:rPr>
                <w:rFonts w:cs="Arial"/>
                <w:sz w:val="24"/>
                <w:szCs w:val="24"/>
              </w:rPr>
              <w:t>.</w:t>
            </w:r>
          </w:p>
          <w:p w14:paraId="1BE90F69" w14:textId="77777777" w:rsidR="005C17A8" w:rsidRDefault="005C17A8" w:rsidP="005C17A8">
            <w:pPr>
              <w:pStyle w:val="Header"/>
              <w:ind w:left="360"/>
              <w:rPr>
                <w:rFonts w:cs="Arial"/>
                <w:sz w:val="24"/>
                <w:szCs w:val="24"/>
              </w:rPr>
            </w:pPr>
          </w:p>
        </w:tc>
        <w:tc>
          <w:tcPr>
            <w:tcW w:w="1727" w:type="dxa"/>
          </w:tcPr>
          <w:p w14:paraId="6C786910" w14:textId="77777777" w:rsidR="005C17A8" w:rsidRDefault="005C17A8" w:rsidP="004D7174">
            <w:pPr>
              <w:tabs>
                <w:tab w:val="left" w:pos="960"/>
              </w:tabs>
              <w:rPr>
                <w:rFonts w:cs="Arial"/>
                <w:b/>
                <w:sz w:val="24"/>
                <w:szCs w:val="24"/>
              </w:rPr>
            </w:pPr>
            <w:r>
              <w:rPr>
                <w:rFonts w:cs="Arial"/>
                <w:b/>
                <w:sz w:val="24"/>
                <w:szCs w:val="24"/>
              </w:rPr>
              <w:t>JD/AF</w:t>
            </w:r>
          </w:p>
          <w:p w14:paraId="1C1BB558" w14:textId="77777777" w:rsidR="005C17A8" w:rsidRDefault="005C17A8" w:rsidP="004D7174">
            <w:pPr>
              <w:tabs>
                <w:tab w:val="left" w:pos="960"/>
              </w:tabs>
              <w:rPr>
                <w:rFonts w:cs="Arial"/>
                <w:b/>
                <w:sz w:val="24"/>
                <w:szCs w:val="24"/>
              </w:rPr>
            </w:pPr>
          </w:p>
          <w:p w14:paraId="5700EC5C" w14:textId="6E921E78" w:rsidR="005C17A8" w:rsidRDefault="005C17A8" w:rsidP="004D7174">
            <w:pPr>
              <w:tabs>
                <w:tab w:val="left" w:pos="960"/>
              </w:tabs>
              <w:rPr>
                <w:rFonts w:cs="Arial"/>
                <w:b/>
                <w:sz w:val="24"/>
                <w:szCs w:val="24"/>
              </w:rPr>
            </w:pPr>
            <w:r>
              <w:rPr>
                <w:rFonts w:cs="Arial"/>
                <w:b/>
                <w:sz w:val="24"/>
                <w:szCs w:val="24"/>
              </w:rPr>
              <w:t>WT</w:t>
            </w:r>
          </w:p>
        </w:tc>
        <w:tc>
          <w:tcPr>
            <w:tcW w:w="3508" w:type="dxa"/>
          </w:tcPr>
          <w:p w14:paraId="05C9806E" w14:textId="15A9B4A7" w:rsidR="005C17A8" w:rsidRDefault="005C17A8" w:rsidP="004D7174">
            <w:pPr>
              <w:tabs>
                <w:tab w:val="left" w:pos="960"/>
              </w:tabs>
              <w:rPr>
                <w:rFonts w:cs="Arial"/>
                <w:b/>
                <w:sz w:val="24"/>
                <w:szCs w:val="24"/>
              </w:rPr>
            </w:pPr>
            <w:r>
              <w:rPr>
                <w:rFonts w:cs="Arial"/>
                <w:b/>
                <w:sz w:val="24"/>
                <w:szCs w:val="24"/>
              </w:rPr>
              <w:t>Open</w:t>
            </w:r>
          </w:p>
          <w:p w14:paraId="2A235C01" w14:textId="77777777" w:rsidR="005C17A8" w:rsidRDefault="005C17A8" w:rsidP="004D7174">
            <w:pPr>
              <w:tabs>
                <w:tab w:val="left" w:pos="960"/>
              </w:tabs>
              <w:rPr>
                <w:rFonts w:cs="Arial"/>
                <w:b/>
                <w:sz w:val="24"/>
                <w:szCs w:val="24"/>
              </w:rPr>
            </w:pPr>
          </w:p>
          <w:p w14:paraId="2C32F57A" w14:textId="3BF23836" w:rsidR="005C17A8" w:rsidRDefault="005C17A8" w:rsidP="004D7174">
            <w:pPr>
              <w:tabs>
                <w:tab w:val="left" w:pos="960"/>
              </w:tabs>
              <w:rPr>
                <w:rFonts w:cs="Arial"/>
                <w:b/>
                <w:sz w:val="24"/>
                <w:szCs w:val="24"/>
              </w:rPr>
            </w:pPr>
            <w:r>
              <w:rPr>
                <w:rFonts w:cs="Arial"/>
                <w:b/>
                <w:sz w:val="24"/>
                <w:szCs w:val="24"/>
              </w:rPr>
              <w:t>Open</w:t>
            </w:r>
          </w:p>
          <w:p w14:paraId="59786E9F" w14:textId="025297ED" w:rsidR="005C17A8" w:rsidRDefault="005C17A8" w:rsidP="004D7174">
            <w:pPr>
              <w:tabs>
                <w:tab w:val="left" w:pos="960"/>
              </w:tabs>
              <w:rPr>
                <w:rFonts w:cs="Arial"/>
                <w:b/>
                <w:sz w:val="24"/>
                <w:szCs w:val="24"/>
              </w:rPr>
            </w:pPr>
          </w:p>
        </w:tc>
      </w:tr>
    </w:tbl>
    <w:p w14:paraId="6E2CF48C" w14:textId="77777777" w:rsidR="00864ACC" w:rsidRPr="00110464" w:rsidRDefault="00864ACC" w:rsidP="006D425B">
      <w:pPr>
        <w:rPr>
          <w:rFonts w:cs="Arial"/>
          <w:sz w:val="24"/>
          <w:szCs w:val="24"/>
        </w:rPr>
      </w:pPr>
    </w:p>
    <w:sectPr w:rsidR="00864ACC" w:rsidRPr="00110464" w:rsidSect="00701141">
      <w:headerReference w:type="default" r:id="rId8"/>
      <w:footerReference w:type="default" r:id="rId9"/>
      <w:headerReference w:type="first" r:id="rId10"/>
      <w:footerReference w:type="first" r:id="rId11"/>
      <w:pgSz w:w="16839" w:h="11907" w:orient="landscape" w:code="9"/>
      <w:pgMar w:top="1134" w:right="1440" w:bottom="1134" w:left="1440" w:header="709" w:footer="10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F3BD2" w14:textId="77777777" w:rsidR="00087F00" w:rsidRDefault="00087F00">
      <w:r>
        <w:separator/>
      </w:r>
    </w:p>
  </w:endnote>
  <w:endnote w:type="continuationSeparator" w:id="0">
    <w:p w14:paraId="371C01C5" w14:textId="77777777" w:rsidR="00087F00" w:rsidRDefault="0008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taPlusBold-Roma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7ADB6" w14:textId="77777777" w:rsidR="00C759C1" w:rsidRPr="006808C6" w:rsidRDefault="00C759C1" w:rsidP="00C759C1">
    <w:pPr>
      <w:pStyle w:val="Footer"/>
    </w:pPr>
    <w:r>
      <w:rPr>
        <w:sz w:val="24"/>
        <w:szCs w:val="24"/>
      </w:rPr>
      <w:t>National</w:t>
    </w:r>
    <w:r w:rsidRPr="006808C6">
      <w:t xml:space="preserve"> Pharmacy Board </w:t>
    </w:r>
    <w:r>
      <w:t xml:space="preserve">Open </w:t>
    </w:r>
    <w:r w:rsidRPr="006808C6">
      <w:t xml:space="preserve">Business Session </w:t>
    </w:r>
    <w:r>
      <w:t xml:space="preserve">- 19 June </w:t>
    </w:r>
    <w:r w:rsidRPr="006808C6">
      <w:t xml:space="preserve">2024 </w:t>
    </w:r>
    <w:r>
      <w:t>- A</w:t>
    </w:r>
    <w:r w:rsidRPr="006808C6">
      <w:t xml:space="preserve">pproved </w:t>
    </w:r>
    <w:r>
      <w:t>minutes</w:t>
    </w:r>
  </w:p>
  <w:p w14:paraId="3304D5F7" w14:textId="7B14F087" w:rsidR="00AC7D19" w:rsidRPr="006808C6" w:rsidRDefault="00AC7D19" w:rsidP="00680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3BAF6" w14:textId="1579EE1F" w:rsidR="00AC7D19" w:rsidRPr="006808C6" w:rsidRDefault="0057634F" w:rsidP="008206FE">
    <w:pPr>
      <w:pStyle w:val="Footer"/>
    </w:pPr>
    <w:r>
      <w:rPr>
        <w:sz w:val="24"/>
        <w:szCs w:val="24"/>
      </w:rPr>
      <w:t>National</w:t>
    </w:r>
    <w:r w:rsidR="00A779A7" w:rsidRPr="006808C6">
      <w:t xml:space="preserve"> Pharmacy Board</w:t>
    </w:r>
    <w:r w:rsidR="008206FE" w:rsidRPr="006808C6">
      <w:t xml:space="preserve"> </w:t>
    </w:r>
    <w:r>
      <w:t xml:space="preserve">Open </w:t>
    </w:r>
    <w:r w:rsidR="008206FE" w:rsidRPr="006808C6">
      <w:t xml:space="preserve">Business Session </w:t>
    </w:r>
    <w:r w:rsidR="00C759C1">
      <w:t xml:space="preserve">- </w:t>
    </w:r>
    <w:r>
      <w:t>1</w:t>
    </w:r>
    <w:r w:rsidR="00CB5DBE">
      <w:t>9</w:t>
    </w:r>
    <w:r>
      <w:t xml:space="preserve"> June </w:t>
    </w:r>
    <w:r w:rsidR="006808C6" w:rsidRPr="006808C6">
      <w:t>2024</w:t>
    </w:r>
    <w:r w:rsidR="00913ECE" w:rsidRPr="006808C6">
      <w:t xml:space="preserve"> </w:t>
    </w:r>
    <w:r w:rsidR="00C759C1">
      <w:t>- A</w:t>
    </w:r>
    <w:r w:rsidR="00913ECE" w:rsidRPr="006808C6">
      <w:t xml:space="preserve">pproved </w:t>
    </w:r>
    <w:r w:rsidR="00C759C1">
      <w:t>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98F32" w14:textId="77777777" w:rsidR="00087F00" w:rsidRDefault="00087F00">
      <w:r>
        <w:separator/>
      </w:r>
    </w:p>
  </w:footnote>
  <w:footnote w:type="continuationSeparator" w:id="0">
    <w:p w14:paraId="1470F8BD" w14:textId="77777777" w:rsidR="00087F00" w:rsidRDefault="0008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0DCFD" w14:textId="69986DA5" w:rsidR="00AC7D19" w:rsidRDefault="00AC7D19" w:rsidP="003B2FCC">
    <w:pPr>
      <w:pStyle w:val="Header"/>
      <w:pBdr>
        <w:top w:val="single" w:sz="8" w:space="1" w:color="auto"/>
      </w:pBdr>
      <w:tabs>
        <w:tab w:val="clear" w:pos="4320"/>
        <w:tab w:val="clear" w:pos="8640"/>
        <w:tab w:val="right" w:pos="8789"/>
      </w:tabs>
    </w:pPr>
    <w:r w:rsidRPr="006A4C06">
      <w:rPr>
        <w:sz w:val="18"/>
      </w:rPr>
      <w:t xml:space="preserve"> </w:t>
    </w:r>
    <w:r>
      <w:rPr>
        <w:sz w:val="18"/>
      </w:rPr>
      <w:t>Royal Pharmaceutical Society</w:t>
    </w:r>
    <w:r>
      <w:tab/>
    </w:r>
    <w:r>
      <w:tab/>
    </w:r>
    <w:r>
      <w:tab/>
    </w:r>
    <w:r w:rsidR="00210B42">
      <w:rPr>
        <w:sz w:val="18"/>
      </w:rPr>
      <w:t>Scottish</w:t>
    </w:r>
    <w:r w:rsidR="00C255B3">
      <w:rPr>
        <w:sz w:val="18"/>
      </w:rPr>
      <w:t xml:space="preserve"> </w:t>
    </w:r>
    <w:r>
      <w:rPr>
        <w:sz w:val="18"/>
      </w:rPr>
      <w:t>Pharmacy Board</w:t>
    </w:r>
  </w:p>
  <w:p w14:paraId="4F7A84BD" w14:textId="0EC1C78B" w:rsidR="00AC7D19" w:rsidRDefault="00AC7D19" w:rsidP="00624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F9E6" w14:textId="77777777" w:rsidR="005B2962" w:rsidRDefault="005B2962" w:rsidP="00C9421F">
    <w:pPr>
      <w:pStyle w:val="Header"/>
      <w:pBdr>
        <w:between w:val="single" w:sz="4" w:space="1" w:color="4F81BD"/>
      </w:pBdr>
      <w:spacing w:line="276" w:lineRule="auto"/>
      <w:rPr>
        <w:rFonts w:ascii="Times New Roman" w:hAnsi="Times New Roman"/>
        <w:snapToGrid w:val="0"/>
        <w:color w:val="000000"/>
        <w:w w:val="0"/>
        <w:sz w:val="0"/>
        <w:szCs w:val="0"/>
        <w:bdr w:val="none" w:sz="0" w:space="0" w:color="000000"/>
        <w:shd w:val="clear" w:color="000000" w:fill="000000"/>
        <w:lang w:val="x-none" w:eastAsia="x-none" w:bidi="x-none"/>
      </w:rPr>
    </w:pPr>
  </w:p>
  <w:p w14:paraId="50602D1E" w14:textId="36A3AD3F" w:rsidR="00AC7D19" w:rsidRDefault="001026C2" w:rsidP="00C9421F">
    <w:pPr>
      <w:pStyle w:val="Header"/>
      <w:pBdr>
        <w:between w:val="single" w:sz="4" w:space="1" w:color="4F81BD"/>
      </w:pBdr>
      <w:spacing w:line="276" w:lineRule="auto"/>
    </w:pPr>
    <w:r w:rsidRPr="001026C2">
      <w:rPr>
        <w:rFonts w:ascii="Times New Roman" w:hAnsi="Times New Roman"/>
        <w:noProof/>
        <w:snapToGrid w:val="0"/>
        <w:color w:val="000000"/>
        <w:w w:val="0"/>
        <w:sz w:val="0"/>
        <w:szCs w:val="0"/>
        <w:bdr w:val="none" w:sz="0" w:space="0" w:color="000000"/>
        <w:shd w:val="clear" w:color="000000" w:fill="000000"/>
        <w:lang w:val="x-none" w:eastAsia="x-none" w:bidi="x-none"/>
      </w:rPr>
      <mc:AlternateContent>
        <mc:Choice Requires="wps">
          <w:drawing>
            <wp:anchor distT="45720" distB="45720" distL="114300" distR="114300" simplePos="0" relativeHeight="251665408" behindDoc="0" locked="0" layoutInCell="1" allowOverlap="1" wp14:anchorId="119BCE80" wp14:editId="472B109A">
              <wp:simplePos x="0" y="0"/>
              <wp:positionH relativeFrom="column">
                <wp:posOffset>7138670</wp:posOffset>
              </wp:positionH>
              <wp:positionV relativeFrom="paragraph">
                <wp:posOffset>104140</wp:posOffset>
              </wp:positionV>
              <wp:extent cx="1831340" cy="77216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2160"/>
                      </a:xfrm>
                      <a:prstGeom prst="rect">
                        <a:avLst/>
                      </a:prstGeom>
                      <a:noFill/>
                      <a:ln w="9525">
                        <a:noFill/>
                        <a:miter lim="800000"/>
                        <a:headEnd/>
                        <a:tailEnd/>
                      </a:ln>
                    </wps:spPr>
                    <wps:txbx>
                      <w:txbxContent>
                        <w:p w14:paraId="15FCF2E8" w14:textId="36ECCCB7" w:rsidR="007D4C3A" w:rsidRDefault="00747B69" w:rsidP="001026C2">
                          <w:pPr>
                            <w:jc w:val="right"/>
                            <w:rPr>
                              <w:b/>
                              <w:bCs/>
                              <w:sz w:val="28"/>
                              <w:szCs w:val="28"/>
                            </w:rPr>
                          </w:pPr>
                          <w:r>
                            <w:rPr>
                              <w:b/>
                              <w:bCs/>
                              <w:sz w:val="28"/>
                              <w:szCs w:val="28"/>
                            </w:rPr>
                            <w:t>OPEN BUSINESS</w:t>
                          </w:r>
                        </w:p>
                        <w:p w14:paraId="2A3F238E" w14:textId="77777777" w:rsidR="00387170" w:rsidRDefault="00387170" w:rsidP="001026C2">
                          <w:pPr>
                            <w:jc w:val="right"/>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BCE80" id="_x0000_t202" coordsize="21600,21600" o:spt="202" path="m,l,21600r21600,l21600,xe">
              <v:stroke joinstyle="miter"/>
              <v:path gradientshapeok="t" o:connecttype="rect"/>
            </v:shapetype>
            <v:shape id="Text Box 2" o:spid="_x0000_s1026" type="#_x0000_t202" style="position:absolute;margin-left:562.1pt;margin-top:8.2pt;width:144.2pt;height:6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" filled="f" stroked="f">
              <v:textbox>
                <w:txbxContent>
                  <w:p w14:paraId="15FCF2E8" w14:textId="36ECCCB7" w:rsidR="007D4C3A" w:rsidRDefault="00747B69" w:rsidP="001026C2">
                    <w:pPr>
                      <w:jc w:val="right"/>
                      <w:rPr>
                        <w:b/>
                        <w:bCs/>
                        <w:sz w:val="28"/>
                        <w:szCs w:val="28"/>
                      </w:rPr>
                    </w:pPr>
                    <w:r>
                      <w:rPr>
                        <w:b/>
                        <w:bCs/>
                        <w:sz w:val="28"/>
                        <w:szCs w:val="28"/>
                      </w:rPr>
                      <w:t>OPEN BUSINESS</w:t>
                    </w:r>
                  </w:p>
                  <w:p w14:paraId="2A3F238E" w14:textId="77777777" w:rsidR="00387170" w:rsidRDefault="00387170" w:rsidP="001026C2">
                    <w:pPr>
                      <w:jc w:val="right"/>
                      <w:rPr>
                        <w:b/>
                        <w:bCs/>
                        <w:sz w:val="28"/>
                        <w:szCs w:val="28"/>
                      </w:rPr>
                    </w:pPr>
                  </w:p>
                </w:txbxContent>
              </v:textbox>
              <w10:wrap type="square"/>
            </v:shape>
          </w:pict>
        </mc:Fallback>
      </mc:AlternateContent>
    </w:r>
    <w:r w:rsidR="00AC7D19">
      <w:rPr>
        <w:noProof/>
      </w:rPr>
      <mc:AlternateContent>
        <mc:Choice Requires="wps">
          <w:drawing>
            <wp:anchor distT="45720" distB="45720" distL="114300" distR="114300" simplePos="0" relativeHeight="251657216" behindDoc="0" locked="0" layoutInCell="1" allowOverlap="1" wp14:anchorId="5E24D469" wp14:editId="45F595CA">
              <wp:simplePos x="0" y="0"/>
              <wp:positionH relativeFrom="column">
                <wp:posOffset>6332220</wp:posOffset>
              </wp:positionH>
              <wp:positionV relativeFrom="paragraph">
                <wp:posOffset>243205</wp:posOffset>
              </wp:positionV>
              <wp:extent cx="1531620" cy="701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701040"/>
                      </a:xfrm>
                      <a:prstGeom prst="rect">
                        <a:avLst/>
                      </a:prstGeom>
                      <a:noFill/>
                      <a:ln w="9525">
                        <a:noFill/>
                        <a:miter lim="800000"/>
                        <a:headEnd/>
                        <a:tailEnd/>
                      </a:ln>
                    </wps:spPr>
                    <wps:txbx>
                      <w:txbxContent>
                        <w:p w14:paraId="3C005A6F" w14:textId="77777777" w:rsidR="00AC7D19" w:rsidRPr="00E675B4" w:rsidRDefault="00AC7D19" w:rsidP="00E675B4">
                          <w:pPr>
                            <w:jc w:val="right"/>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4D469" id="_x0000_s1027" type="#_x0000_t202" style="position:absolute;margin-left:498.6pt;margin-top:19.15pt;width:120.6pt;height:55.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" filled="f" stroked="f">
              <v:textbox>
                <w:txbxContent>
                  <w:p w14:paraId="3C005A6F" w14:textId="77777777" w:rsidR="00AC7D19" w:rsidRPr="00E675B4" w:rsidRDefault="00AC7D19" w:rsidP="00E675B4">
                    <w:pPr>
                      <w:jc w:val="right"/>
                      <w:rPr>
                        <w:b/>
                      </w:rPr>
                    </w:pPr>
                  </w:p>
                </w:txbxContent>
              </v:textbox>
              <w10:wrap type="square"/>
            </v:shape>
          </w:pict>
        </mc:Fallback>
      </mc:AlternateContent>
    </w:r>
    <w:r w:rsidR="00AC7D19" w:rsidRPr="00BF5FBF">
      <w:rPr>
        <w:rFonts w:ascii="Times New Roman" w:hAnsi="Times New Roman"/>
        <w:snapToGrid w:val="0"/>
        <w:color w:val="000000"/>
        <w:w w:val="0"/>
        <w:sz w:val="0"/>
        <w:szCs w:val="0"/>
        <w:bdr w:val="none" w:sz="0" w:space="0" w:color="000000"/>
        <w:shd w:val="clear" w:color="000000" w:fill="000000"/>
        <w:lang w:val="x-none" w:eastAsia="x-none" w:bidi="x-none"/>
      </w:rPr>
      <w:t xml:space="preserve"> </w:t>
    </w:r>
    <w:r>
      <w:rPr>
        <w:noProof/>
      </w:rPr>
      <w:drawing>
        <wp:inline distT="0" distB="0" distL="0" distR="0" wp14:anchorId="79803175" wp14:editId="45F655DB">
          <wp:extent cx="2941955" cy="871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955" cy="871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4047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A3E1A"/>
    <w:multiLevelType w:val="hybridMultilevel"/>
    <w:tmpl w:val="009E2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84D6C"/>
    <w:multiLevelType w:val="hybridMultilevel"/>
    <w:tmpl w:val="CC5C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D30EF"/>
    <w:multiLevelType w:val="hybridMultilevel"/>
    <w:tmpl w:val="5E987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2001B"/>
    <w:multiLevelType w:val="hybridMultilevel"/>
    <w:tmpl w:val="A6AE0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9918BC"/>
    <w:multiLevelType w:val="hybridMultilevel"/>
    <w:tmpl w:val="FC66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F458E6"/>
    <w:multiLevelType w:val="hybridMultilevel"/>
    <w:tmpl w:val="8EBE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D3746"/>
    <w:multiLevelType w:val="hybridMultilevel"/>
    <w:tmpl w:val="66E02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BC0561"/>
    <w:multiLevelType w:val="hybridMultilevel"/>
    <w:tmpl w:val="23EE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DA3038"/>
    <w:multiLevelType w:val="hybridMultilevel"/>
    <w:tmpl w:val="10AE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AC3B0C"/>
    <w:multiLevelType w:val="hybridMultilevel"/>
    <w:tmpl w:val="237E1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3C3519"/>
    <w:multiLevelType w:val="hybridMultilevel"/>
    <w:tmpl w:val="8BA4B8B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852151"/>
    <w:multiLevelType w:val="hybridMultilevel"/>
    <w:tmpl w:val="8E8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34533"/>
    <w:multiLevelType w:val="hybridMultilevel"/>
    <w:tmpl w:val="11B25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AD4A1F"/>
    <w:multiLevelType w:val="hybridMultilevel"/>
    <w:tmpl w:val="7B1C6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094BC9"/>
    <w:multiLevelType w:val="hybridMultilevel"/>
    <w:tmpl w:val="5BAC4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904CA9"/>
    <w:multiLevelType w:val="hybridMultilevel"/>
    <w:tmpl w:val="623AEA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7131787">
    <w:abstractNumId w:val="0"/>
  </w:num>
  <w:num w:numId="2" w16cid:durableId="602154329">
    <w:abstractNumId w:val="2"/>
  </w:num>
  <w:num w:numId="3" w16cid:durableId="810172406">
    <w:abstractNumId w:val="13"/>
  </w:num>
  <w:num w:numId="4" w16cid:durableId="1048457004">
    <w:abstractNumId w:val="10"/>
  </w:num>
  <w:num w:numId="5" w16cid:durableId="539588720">
    <w:abstractNumId w:val="6"/>
  </w:num>
  <w:num w:numId="6" w16cid:durableId="30811168">
    <w:abstractNumId w:val="3"/>
  </w:num>
  <w:num w:numId="7" w16cid:durableId="1556351612">
    <w:abstractNumId w:val="9"/>
  </w:num>
  <w:num w:numId="8" w16cid:durableId="1203787141">
    <w:abstractNumId w:val="5"/>
  </w:num>
  <w:num w:numId="9" w16cid:durableId="1871793707">
    <w:abstractNumId w:val="16"/>
  </w:num>
  <w:num w:numId="10" w16cid:durableId="182135560">
    <w:abstractNumId w:val="15"/>
  </w:num>
  <w:num w:numId="11" w16cid:durableId="1961261319">
    <w:abstractNumId w:val="8"/>
  </w:num>
  <w:num w:numId="12" w16cid:durableId="1748191052">
    <w:abstractNumId w:val="1"/>
  </w:num>
  <w:num w:numId="13" w16cid:durableId="1220283538">
    <w:abstractNumId w:val="14"/>
  </w:num>
  <w:num w:numId="14" w16cid:durableId="2039578236">
    <w:abstractNumId w:val="7"/>
  </w:num>
  <w:num w:numId="15" w16cid:durableId="777334949">
    <w:abstractNumId w:val="11"/>
  </w:num>
  <w:num w:numId="16" w16cid:durableId="364446236">
    <w:abstractNumId w:val="4"/>
  </w:num>
  <w:num w:numId="17" w16cid:durableId="11459297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56"/>
    <w:rsid w:val="00000E0D"/>
    <w:rsid w:val="00001581"/>
    <w:rsid w:val="00002090"/>
    <w:rsid w:val="00005965"/>
    <w:rsid w:val="000075C0"/>
    <w:rsid w:val="00007998"/>
    <w:rsid w:val="00010E4F"/>
    <w:rsid w:val="00012450"/>
    <w:rsid w:val="000136E8"/>
    <w:rsid w:val="000143DF"/>
    <w:rsid w:val="00014E61"/>
    <w:rsid w:val="00015549"/>
    <w:rsid w:val="00015CC8"/>
    <w:rsid w:val="00015DFF"/>
    <w:rsid w:val="00015FC5"/>
    <w:rsid w:val="00016B2C"/>
    <w:rsid w:val="00016FF0"/>
    <w:rsid w:val="000174D3"/>
    <w:rsid w:val="00020D57"/>
    <w:rsid w:val="000211C2"/>
    <w:rsid w:val="00021607"/>
    <w:rsid w:val="00021BAF"/>
    <w:rsid w:val="000226FB"/>
    <w:rsid w:val="00023269"/>
    <w:rsid w:val="00025C36"/>
    <w:rsid w:val="000269CF"/>
    <w:rsid w:val="00026A1B"/>
    <w:rsid w:val="00026DB9"/>
    <w:rsid w:val="000278B4"/>
    <w:rsid w:val="000278D7"/>
    <w:rsid w:val="00027B3D"/>
    <w:rsid w:val="0003063C"/>
    <w:rsid w:val="000307A6"/>
    <w:rsid w:val="000307FD"/>
    <w:rsid w:val="00030D3D"/>
    <w:rsid w:val="00031039"/>
    <w:rsid w:val="00031F04"/>
    <w:rsid w:val="0003353E"/>
    <w:rsid w:val="00033BD9"/>
    <w:rsid w:val="000340DA"/>
    <w:rsid w:val="0003418B"/>
    <w:rsid w:val="00034BE5"/>
    <w:rsid w:val="00035193"/>
    <w:rsid w:val="00035242"/>
    <w:rsid w:val="000369FE"/>
    <w:rsid w:val="00036AE5"/>
    <w:rsid w:val="00037026"/>
    <w:rsid w:val="00040C22"/>
    <w:rsid w:val="000412C2"/>
    <w:rsid w:val="000426A0"/>
    <w:rsid w:val="00042C96"/>
    <w:rsid w:val="00045343"/>
    <w:rsid w:val="00045E8D"/>
    <w:rsid w:val="000467C3"/>
    <w:rsid w:val="0004776A"/>
    <w:rsid w:val="00047E1E"/>
    <w:rsid w:val="0005022F"/>
    <w:rsid w:val="000508D7"/>
    <w:rsid w:val="000511DF"/>
    <w:rsid w:val="00051E0C"/>
    <w:rsid w:val="000546BA"/>
    <w:rsid w:val="00054ECA"/>
    <w:rsid w:val="0005508E"/>
    <w:rsid w:val="00055494"/>
    <w:rsid w:val="00056582"/>
    <w:rsid w:val="000565E7"/>
    <w:rsid w:val="00060213"/>
    <w:rsid w:val="00060617"/>
    <w:rsid w:val="000612A9"/>
    <w:rsid w:val="00061686"/>
    <w:rsid w:val="00061C84"/>
    <w:rsid w:val="00061FAF"/>
    <w:rsid w:val="0006337F"/>
    <w:rsid w:val="00063415"/>
    <w:rsid w:val="00063620"/>
    <w:rsid w:val="0006454B"/>
    <w:rsid w:val="00064952"/>
    <w:rsid w:val="00064E33"/>
    <w:rsid w:val="0006536F"/>
    <w:rsid w:val="000653B3"/>
    <w:rsid w:val="000655D2"/>
    <w:rsid w:val="000659E4"/>
    <w:rsid w:val="000661A3"/>
    <w:rsid w:val="00067BCA"/>
    <w:rsid w:val="00067EF0"/>
    <w:rsid w:val="000702DE"/>
    <w:rsid w:val="000706F6"/>
    <w:rsid w:val="00071783"/>
    <w:rsid w:val="00071A82"/>
    <w:rsid w:val="00071AB0"/>
    <w:rsid w:val="00071B77"/>
    <w:rsid w:val="00072F43"/>
    <w:rsid w:val="000731D9"/>
    <w:rsid w:val="00073AB8"/>
    <w:rsid w:val="0007478C"/>
    <w:rsid w:val="000747CC"/>
    <w:rsid w:val="00075011"/>
    <w:rsid w:val="00075541"/>
    <w:rsid w:val="00075F00"/>
    <w:rsid w:val="00076B61"/>
    <w:rsid w:val="000779E9"/>
    <w:rsid w:val="00077B2A"/>
    <w:rsid w:val="000807E6"/>
    <w:rsid w:val="00081414"/>
    <w:rsid w:val="00081FA0"/>
    <w:rsid w:val="0008351C"/>
    <w:rsid w:val="0008358B"/>
    <w:rsid w:val="00083925"/>
    <w:rsid w:val="00085737"/>
    <w:rsid w:val="00085FC5"/>
    <w:rsid w:val="00086070"/>
    <w:rsid w:val="0008672D"/>
    <w:rsid w:val="000869E7"/>
    <w:rsid w:val="00086E27"/>
    <w:rsid w:val="000872F7"/>
    <w:rsid w:val="00087F00"/>
    <w:rsid w:val="00087FCE"/>
    <w:rsid w:val="000903BA"/>
    <w:rsid w:val="000909B3"/>
    <w:rsid w:val="00090DF4"/>
    <w:rsid w:val="00091092"/>
    <w:rsid w:val="00091D8E"/>
    <w:rsid w:val="00092219"/>
    <w:rsid w:val="00092BF4"/>
    <w:rsid w:val="00092E05"/>
    <w:rsid w:val="0009359E"/>
    <w:rsid w:val="000937AB"/>
    <w:rsid w:val="00094F16"/>
    <w:rsid w:val="00095E3B"/>
    <w:rsid w:val="00096AE2"/>
    <w:rsid w:val="00096AE8"/>
    <w:rsid w:val="00097E82"/>
    <w:rsid w:val="000A011D"/>
    <w:rsid w:val="000A143C"/>
    <w:rsid w:val="000A1471"/>
    <w:rsid w:val="000A1D38"/>
    <w:rsid w:val="000A20F6"/>
    <w:rsid w:val="000A22E1"/>
    <w:rsid w:val="000A2511"/>
    <w:rsid w:val="000A27CD"/>
    <w:rsid w:val="000A27D5"/>
    <w:rsid w:val="000A3F13"/>
    <w:rsid w:val="000A4414"/>
    <w:rsid w:val="000A4B71"/>
    <w:rsid w:val="000A4E92"/>
    <w:rsid w:val="000A52BF"/>
    <w:rsid w:val="000A589A"/>
    <w:rsid w:val="000A5AE4"/>
    <w:rsid w:val="000A63A6"/>
    <w:rsid w:val="000A6AC5"/>
    <w:rsid w:val="000A6C6E"/>
    <w:rsid w:val="000A6D12"/>
    <w:rsid w:val="000A7A33"/>
    <w:rsid w:val="000B0C46"/>
    <w:rsid w:val="000B3693"/>
    <w:rsid w:val="000B3DCC"/>
    <w:rsid w:val="000B4009"/>
    <w:rsid w:val="000B4C10"/>
    <w:rsid w:val="000B4F31"/>
    <w:rsid w:val="000B4F91"/>
    <w:rsid w:val="000B551C"/>
    <w:rsid w:val="000B5671"/>
    <w:rsid w:val="000B58CF"/>
    <w:rsid w:val="000B5B21"/>
    <w:rsid w:val="000B5BDA"/>
    <w:rsid w:val="000B63B3"/>
    <w:rsid w:val="000B6C7E"/>
    <w:rsid w:val="000B6F84"/>
    <w:rsid w:val="000C0CFC"/>
    <w:rsid w:val="000C147A"/>
    <w:rsid w:val="000C1A30"/>
    <w:rsid w:val="000C1A5A"/>
    <w:rsid w:val="000C1CD7"/>
    <w:rsid w:val="000C2B93"/>
    <w:rsid w:val="000C2DC5"/>
    <w:rsid w:val="000C3550"/>
    <w:rsid w:val="000C403E"/>
    <w:rsid w:val="000C4D38"/>
    <w:rsid w:val="000C4DCE"/>
    <w:rsid w:val="000C59EB"/>
    <w:rsid w:val="000C5EA3"/>
    <w:rsid w:val="000D07F8"/>
    <w:rsid w:val="000D0BAA"/>
    <w:rsid w:val="000D0E60"/>
    <w:rsid w:val="000D121F"/>
    <w:rsid w:val="000D15C4"/>
    <w:rsid w:val="000D1BFD"/>
    <w:rsid w:val="000D2506"/>
    <w:rsid w:val="000D3999"/>
    <w:rsid w:val="000D5E6A"/>
    <w:rsid w:val="000D61F1"/>
    <w:rsid w:val="000D6947"/>
    <w:rsid w:val="000D6A29"/>
    <w:rsid w:val="000D6BD6"/>
    <w:rsid w:val="000D7274"/>
    <w:rsid w:val="000D751A"/>
    <w:rsid w:val="000D7782"/>
    <w:rsid w:val="000D7FC5"/>
    <w:rsid w:val="000E01AC"/>
    <w:rsid w:val="000E0938"/>
    <w:rsid w:val="000E3021"/>
    <w:rsid w:val="000E3699"/>
    <w:rsid w:val="000E3DAE"/>
    <w:rsid w:val="000E4CA1"/>
    <w:rsid w:val="000E5398"/>
    <w:rsid w:val="000E57E4"/>
    <w:rsid w:val="000E65DA"/>
    <w:rsid w:val="000E6FF3"/>
    <w:rsid w:val="000F0124"/>
    <w:rsid w:val="000F2A1E"/>
    <w:rsid w:val="000F34A0"/>
    <w:rsid w:val="000F378F"/>
    <w:rsid w:val="000F3828"/>
    <w:rsid w:val="000F436B"/>
    <w:rsid w:val="000F4C13"/>
    <w:rsid w:val="000F5BA8"/>
    <w:rsid w:val="000F61E6"/>
    <w:rsid w:val="000F628E"/>
    <w:rsid w:val="000F7D30"/>
    <w:rsid w:val="001016E3"/>
    <w:rsid w:val="001024F6"/>
    <w:rsid w:val="001026C2"/>
    <w:rsid w:val="0010297D"/>
    <w:rsid w:val="00102BA8"/>
    <w:rsid w:val="001030EC"/>
    <w:rsid w:val="001037C5"/>
    <w:rsid w:val="001040CB"/>
    <w:rsid w:val="001049FE"/>
    <w:rsid w:val="00104B61"/>
    <w:rsid w:val="00104DD4"/>
    <w:rsid w:val="00104E3A"/>
    <w:rsid w:val="001057FD"/>
    <w:rsid w:val="00106E58"/>
    <w:rsid w:val="00106E95"/>
    <w:rsid w:val="00107063"/>
    <w:rsid w:val="00107DBE"/>
    <w:rsid w:val="00110464"/>
    <w:rsid w:val="001109D3"/>
    <w:rsid w:val="0011123E"/>
    <w:rsid w:val="0011171A"/>
    <w:rsid w:val="00111F81"/>
    <w:rsid w:val="001132EF"/>
    <w:rsid w:val="00113E76"/>
    <w:rsid w:val="00114A47"/>
    <w:rsid w:val="001157C9"/>
    <w:rsid w:val="00115AEA"/>
    <w:rsid w:val="00115B10"/>
    <w:rsid w:val="00115E91"/>
    <w:rsid w:val="001175B4"/>
    <w:rsid w:val="0012084E"/>
    <w:rsid w:val="00120A8F"/>
    <w:rsid w:val="00120D2E"/>
    <w:rsid w:val="001210F0"/>
    <w:rsid w:val="00121D29"/>
    <w:rsid w:val="00123368"/>
    <w:rsid w:val="00123552"/>
    <w:rsid w:val="001247C3"/>
    <w:rsid w:val="00124BBA"/>
    <w:rsid w:val="00125FF5"/>
    <w:rsid w:val="001261E5"/>
    <w:rsid w:val="00127DC2"/>
    <w:rsid w:val="00131494"/>
    <w:rsid w:val="00131A9A"/>
    <w:rsid w:val="00131C2C"/>
    <w:rsid w:val="00132097"/>
    <w:rsid w:val="00132C89"/>
    <w:rsid w:val="00133665"/>
    <w:rsid w:val="001336F1"/>
    <w:rsid w:val="00133C89"/>
    <w:rsid w:val="00133E94"/>
    <w:rsid w:val="0013465E"/>
    <w:rsid w:val="0013499C"/>
    <w:rsid w:val="00134AB1"/>
    <w:rsid w:val="00134C06"/>
    <w:rsid w:val="00135C6B"/>
    <w:rsid w:val="0013615D"/>
    <w:rsid w:val="00136181"/>
    <w:rsid w:val="00136C49"/>
    <w:rsid w:val="001405D3"/>
    <w:rsid w:val="001414CE"/>
    <w:rsid w:val="00141BE1"/>
    <w:rsid w:val="001430E9"/>
    <w:rsid w:val="00144122"/>
    <w:rsid w:val="00144518"/>
    <w:rsid w:val="00144DE4"/>
    <w:rsid w:val="001468E8"/>
    <w:rsid w:val="00147970"/>
    <w:rsid w:val="00150789"/>
    <w:rsid w:val="0015159D"/>
    <w:rsid w:val="00151637"/>
    <w:rsid w:val="00151CD2"/>
    <w:rsid w:val="00152DDE"/>
    <w:rsid w:val="00153CB7"/>
    <w:rsid w:val="001545A5"/>
    <w:rsid w:val="00154D61"/>
    <w:rsid w:val="001552C3"/>
    <w:rsid w:val="00155D00"/>
    <w:rsid w:val="00157107"/>
    <w:rsid w:val="0016098D"/>
    <w:rsid w:val="00160EDD"/>
    <w:rsid w:val="00161B20"/>
    <w:rsid w:val="00161D70"/>
    <w:rsid w:val="00162FD6"/>
    <w:rsid w:val="00166832"/>
    <w:rsid w:val="00167348"/>
    <w:rsid w:val="001673C0"/>
    <w:rsid w:val="001674E9"/>
    <w:rsid w:val="00170581"/>
    <w:rsid w:val="00170C59"/>
    <w:rsid w:val="001721AA"/>
    <w:rsid w:val="00172771"/>
    <w:rsid w:val="00173A27"/>
    <w:rsid w:val="00173EDE"/>
    <w:rsid w:val="00173FA8"/>
    <w:rsid w:val="0017441F"/>
    <w:rsid w:val="0017455A"/>
    <w:rsid w:val="001748C1"/>
    <w:rsid w:val="00175A39"/>
    <w:rsid w:val="00180B00"/>
    <w:rsid w:val="0018115D"/>
    <w:rsid w:val="00181404"/>
    <w:rsid w:val="00184301"/>
    <w:rsid w:val="00184DC9"/>
    <w:rsid w:val="00185B36"/>
    <w:rsid w:val="00185DA9"/>
    <w:rsid w:val="001867A0"/>
    <w:rsid w:val="00186902"/>
    <w:rsid w:val="0018725E"/>
    <w:rsid w:val="00187B3D"/>
    <w:rsid w:val="00187DC3"/>
    <w:rsid w:val="001906D2"/>
    <w:rsid w:val="0019075A"/>
    <w:rsid w:val="001914EB"/>
    <w:rsid w:val="00191CE2"/>
    <w:rsid w:val="00192497"/>
    <w:rsid w:val="00192B59"/>
    <w:rsid w:val="00193124"/>
    <w:rsid w:val="00194F77"/>
    <w:rsid w:val="001968F3"/>
    <w:rsid w:val="00196A5E"/>
    <w:rsid w:val="001978B5"/>
    <w:rsid w:val="001A084E"/>
    <w:rsid w:val="001A15B6"/>
    <w:rsid w:val="001A1970"/>
    <w:rsid w:val="001A270D"/>
    <w:rsid w:val="001A2A48"/>
    <w:rsid w:val="001A2C53"/>
    <w:rsid w:val="001A2F33"/>
    <w:rsid w:val="001A362C"/>
    <w:rsid w:val="001A6A65"/>
    <w:rsid w:val="001A6D73"/>
    <w:rsid w:val="001A6D84"/>
    <w:rsid w:val="001A6F48"/>
    <w:rsid w:val="001A76B3"/>
    <w:rsid w:val="001A76DC"/>
    <w:rsid w:val="001A7FB0"/>
    <w:rsid w:val="001B267F"/>
    <w:rsid w:val="001B302F"/>
    <w:rsid w:val="001B391B"/>
    <w:rsid w:val="001B3985"/>
    <w:rsid w:val="001B4497"/>
    <w:rsid w:val="001B477D"/>
    <w:rsid w:val="001B5344"/>
    <w:rsid w:val="001B6652"/>
    <w:rsid w:val="001B69F5"/>
    <w:rsid w:val="001B7038"/>
    <w:rsid w:val="001B7E58"/>
    <w:rsid w:val="001B7F7E"/>
    <w:rsid w:val="001C0B9B"/>
    <w:rsid w:val="001C16C4"/>
    <w:rsid w:val="001C1FC7"/>
    <w:rsid w:val="001C20C7"/>
    <w:rsid w:val="001C2136"/>
    <w:rsid w:val="001C5005"/>
    <w:rsid w:val="001C6D7F"/>
    <w:rsid w:val="001C6E3A"/>
    <w:rsid w:val="001C70F8"/>
    <w:rsid w:val="001C7FCE"/>
    <w:rsid w:val="001D0383"/>
    <w:rsid w:val="001D0E29"/>
    <w:rsid w:val="001D29B5"/>
    <w:rsid w:val="001D2E4D"/>
    <w:rsid w:val="001D3147"/>
    <w:rsid w:val="001D3E25"/>
    <w:rsid w:val="001D4C9B"/>
    <w:rsid w:val="001D4E20"/>
    <w:rsid w:val="001D54EB"/>
    <w:rsid w:val="001D6211"/>
    <w:rsid w:val="001D71A0"/>
    <w:rsid w:val="001D71DD"/>
    <w:rsid w:val="001D7A02"/>
    <w:rsid w:val="001E03E7"/>
    <w:rsid w:val="001E09F0"/>
    <w:rsid w:val="001E0E4D"/>
    <w:rsid w:val="001E0EFD"/>
    <w:rsid w:val="001E132E"/>
    <w:rsid w:val="001E1DA4"/>
    <w:rsid w:val="001E30A2"/>
    <w:rsid w:val="001E4E04"/>
    <w:rsid w:val="001E5576"/>
    <w:rsid w:val="001E63FE"/>
    <w:rsid w:val="001E69B5"/>
    <w:rsid w:val="001E7998"/>
    <w:rsid w:val="001F0C8C"/>
    <w:rsid w:val="001F0CBF"/>
    <w:rsid w:val="001F0D82"/>
    <w:rsid w:val="001F0F65"/>
    <w:rsid w:val="001F1F31"/>
    <w:rsid w:val="001F23FC"/>
    <w:rsid w:val="001F2C2F"/>
    <w:rsid w:val="001F34A8"/>
    <w:rsid w:val="001F3685"/>
    <w:rsid w:val="001F38EF"/>
    <w:rsid w:val="001F3CCE"/>
    <w:rsid w:val="001F4E9F"/>
    <w:rsid w:val="001F4FB5"/>
    <w:rsid w:val="001F51A9"/>
    <w:rsid w:val="001F5E72"/>
    <w:rsid w:val="001F60F9"/>
    <w:rsid w:val="001F65EC"/>
    <w:rsid w:val="001F6FFE"/>
    <w:rsid w:val="001F9A0B"/>
    <w:rsid w:val="0020031C"/>
    <w:rsid w:val="00200875"/>
    <w:rsid w:val="00201296"/>
    <w:rsid w:val="00201B79"/>
    <w:rsid w:val="002024E7"/>
    <w:rsid w:val="00205572"/>
    <w:rsid w:val="0020645F"/>
    <w:rsid w:val="00206698"/>
    <w:rsid w:val="0020748E"/>
    <w:rsid w:val="00210183"/>
    <w:rsid w:val="00210B42"/>
    <w:rsid w:val="00210C3D"/>
    <w:rsid w:val="00211FAC"/>
    <w:rsid w:val="00212559"/>
    <w:rsid w:val="00214630"/>
    <w:rsid w:val="002148A6"/>
    <w:rsid w:val="0021501A"/>
    <w:rsid w:val="00215314"/>
    <w:rsid w:val="00216D38"/>
    <w:rsid w:val="00216D90"/>
    <w:rsid w:val="00217E34"/>
    <w:rsid w:val="002200AE"/>
    <w:rsid w:val="002207A6"/>
    <w:rsid w:val="0022096D"/>
    <w:rsid w:val="00220FDE"/>
    <w:rsid w:val="002224D7"/>
    <w:rsid w:val="00222948"/>
    <w:rsid w:val="00222B90"/>
    <w:rsid w:val="00223001"/>
    <w:rsid w:val="00223B5F"/>
    <w:rsid w:val="00223BB3"/>
    <w:rsid w:val="00223BF1"/>
    <w:rsid w:val="00224448"/>
    <w:rsid w:val="0022539D"/>
    <w:rsid w:val="00226B21"/>
    <w:rsid w:val="00226FE8"/>
    <w:rsid w:val="00227F43"/>
    <w:rsid w:val="00231180"/>
    <w:rsid w:val="002314CF"/>
    <w:rsid w:val="00231BBC"/>
    <w:rsid w:val="002320C0"/>
    <w:rsid w:val="002320F1"/>
    <w:rsid w:val="00232AA5"/>
    <w:rsid w:val="00232D60"/>
    <w:rsid w:val="0023440C"/>
    <w:rsid w:val="00235581"/>
    <w:rsid w:val="00235C6F"/>
    <w:rsid w:val="00237266"/>
    <w:rsid w:val="00237756"/>
    <w:rsid w:val="00240B4D"/>
    <w:rsid w:val="00240DC8"/>
    <w:rsid w:val="002411CE"/>
    <w:rsid w:val="002412C5"/>
    <w:rsid w:val="002417D2"/>
    <w:rsid w:val="0024206D"/>
    <w:rsid w:val="00242C7D"/>
    <w:rsid w:val="002431D2"/>
    <w:rsid w:val="00243C10"/>
    <w:rsid w:val="00244000"/>
    <w:rsid w:val="0024434A"/>
    <w:rsid w:val="00245BCE"/>
    <w:rsid w:val="002462D7"/>
    <w:rsid w:val="002471AE"/>
    <w:rsid w:val="00247A2C"/>
    <w:rsid w:val="00247E46"/>
    <w:rsid w:val="00250116"/>
    <w:rsid w:val="00250792"/>
    <w:rsid w:val="0025094D"/>
    <w:rsid w:val="00251B83"/>
    <w:rsid w:val="0025283D"/>
    <w:rsid w:val="0025420C"/>
    <w:rsid w:val="00255008"/>
    <w:rsid w:val="002553BD"/>
    <w:rsid w:val="0025565F"/>
    <w:rsid w:val="002557ED"/>
    <w:rsid w:val="002563C8"/>
    <w:rsid w:val="0025680A"/>
    <w:rsid w:val="00256DD3"/>
    <w:rsid w:val="0025773B"/>
    <w:rsid w:val="00257901"/>
    <w:rsid w:val="0026096D"/>
    <w:rsid w:val="00261769"/>
    <w:rsid w:val="00262FCD"/>
    <w:rsid w:val="00263523"/>
    <w:rsid w:val="00263583"/>
    <w:rsid w:val="002635EF"/>
    <w:rsid w:val="0026411C"/>
    <w:rsid w:val="00265316"/>
    <w:rsid w:val="00265B7B"/>
    <w:rsid w:val="00265DD0"/>
    <w:rsid w:val="0026610C"/>
    <w:rsid w:val="00266B2E"/>
    <w:rsid w:val="0026707D"/>
    <w:rsid w:val="002672F2"/>
    <w:rsid w:val="00267A84"/>
    <w:rsid w:val="00267B02"/>
    <w:rsid w:val="00270140"/>
    <w:rsid w:val="00271EB3"/>
    <w:rsid w:val="002721A0"/>
    <w:rsid w:val="00272F3F"/>
    <w:rsid w:val="00273110"/>
    <w:rsid w:val="00274430"/>
    <w:rsid w:val="002747A5"/>
    <w:rsid w:val="00274B7B"/>
    <w:rsid w:val="00275B7D"/>
    <w:rsid w:val="00276A5D"/>
    <w:rsid w:val="0027755B"/>
    <w:rsid w:val="00277D29"/>
    <w:rsid w:val="00280359"/>
    <w:rsid w:val="00281348"/>
    <w:rsid w:val="0028180E"/>
    <w:rsid w:val="00282A31"/>
    <w:rsid w:val="00284DC2"/>
    <w:rsid w:val="002855F6"/>
    <w:rsid w:val="002867E8"/>
    <w:rsid w:val="00286A32"/>
    <w:rsid w:val="00286C90"/>
    <w:rsid w:val="00287114"/>
    <w:rsid w:val="00287866"/>
    <w:rsid w:val="00287EEB"/>
    <w:rsid w:val="00290E45"/>
    <w:rsid w:val="00291B05"/>
    <w:rsid w:val="002930FE"/>
    <w:rsid w:val="002940A6"/>
    <w:rsid w:val="002947FD"/>
    <w:rsid w:val="0029581E"/>
    <w:rsid w:val="0029633C"/>
    <w:rsid w:val="002966A6"/>
    <w:rsid w:val="002968E7"/>
    <w:rsid w:val="00296925"/>
    <w:rsid w:val="00296B1C"/>
    <w:rsid w:val="00297FE7"/>
    <w:rsid w:val="002A03C4"/>
    <w:rsid w:val="002A06C4"/>
    <w:rsid w:val="002A134B"/>
    <w:rsid w:val="002A1977"/>
    <w:rsid w:val="002A24EC"/>
    <w:rsid w:val="002A2A29"/>
    <w:rsid w:val="002A51F7"/>
    <w:rsid w:val="002A5782"/>
    <w:rsid w:val="002A5C70"/>
    <w:rsid w:val="002A6275"/>
    <w:rsid w:val="002A76A7"/>
    <w:rsid w:val="002B00FC"/>
    <w:rsid w:val="002B01D6"/>
    <w:rsid w:val="002B06AE"/>
    <w:rsid w:val="002B0C5A"/>
    <w:rsid w:val="002B1850"/>
    <w:rsid w:val="002B2724"/>
    <w:rsid w:val="002B2A65"/>
    <w:rsid w:val="002B2B30"/>
    <w:rsid w:val="002B405A"/>
    <w:rsid w:val="002B5037"/>
    <w:rsid w:val="002B594F"/>
    <w:rsid w:val="002B5C76"/>
    <w:rsid w:val="002B7284"/>
    <w:rsid w:val="002B7CEC"/>
    <w:rsid w:val="002C08C5"/>
    <w:rsid w:val="002C0A63"/>
    <w:rsid w:val="002C10D4"/>
    <w:rsid w:val="002C13B4"/>
    <w:rsid w:val="002C1805"/>
    <w:rsid w:val="002C1AC3"/>
    <w:rsid w:val="002C3E47"/>
    <w:rsid w:val="002C40BE"/>
    <w:rsid w:val="002C73B9"/>
    <w:rsid w:val="002C7E9A"/>
    <w:rsid w:val="002D011E"/>
    <w:rsid w:val="002D06B9"/>
    <w:rsid w:val="002D272F"/>
    <w:rsid w:val="002D29A4"/>
    <w:rsid w:val="002D3FF2"/>
    <w:rsid w:val="002D41C4"/>
    <w:rsid w:val="002D53AA"/>
    <w:rsid w:val="002D6DE1"/>
    <w:rsid w:val="002D7307"/>
    <w:rsid w:val="002D78FF"/>
    <w:rsid w:val="002E0806"/>
    <w:rsid w:val="002E0B15"/>
    <w:rsid w:val="002E150B"/>
    <w:rsid w:val="002E1E2E"/>
    <w:rsid w:val="002E21FC"/>
    <w:rsid w:val="002E33CD"/>
    <w:rsid w:val="002E36BC"/>
    <w:rsid w:val="002E4293"/>
    <w:rsid w:val="002E4F06"/>
    <w:rsid w:val="002E6DE3"/>
    <w:rsid w:val="002E71F5"/>
    <w:rsid w:val="002E74D1"/>
    <w:rsid w:val="002F0020"/>
    <w:rsid w:val="002F0024"/>
    <w:rsid w:val="002F0FC9"/>
    <w:rsid w:val="002F356A"/>
    <w:rsid w:val="002F45DE"/>
    <w:rsid w:val="002F4EDD"/>
    <w:rsid w:val="002F6283"/>
    <w:rsid w:val="002F675F"/>
    <w:rsid w:val="002F7005"/>
    <w:rsid w:val="002F7CBA"/>
    <w:rsid w:val="002F7FA5"/>
    <w:rsid w:val="00300ECC"/>
    <w:rsid w:val="0030170A"/>
    <w:rsid w:val="0030231F"/>
    <w:rsid w:val="003023F8"/>
    <w:rsid w:val="00302D44"/>
    <w:rsid w:val="0030389F"/>
    <w:rsid w:val="00303A68"/>
    <w:rsid w:val="00304174"/>
    <w:rsid w:val="003056BA"/>
    <w:rsid w:val="00305BD2"/>
    <w:rsid w:val="003061CE"/>
    <w:rsid w:val="003071F3"/>
    <w:rsid w:val="0030796C"/>
    <w:rsid w:val="00307A67"/>
    <w:rsid w:val="00311599"/>
    <w:rsid w:val="00312081"/>
    <w:rsid w:val="003122E0"/>
    <w:rsid w:val="0031267E"/>
    <w:rsid w:val="00312F6A"/>
    <w:rsid w:val="00313CB6"/>
    <w:rsid w:val="00313CFA"/>
    <w:rsid w:val="00313E44"/>
    <w:rsid w:val="0031448D"/>
    <w:rsid w:val="00314AF3"/>
    <w:rsid w:val="00315155"/>
    <w:rsid w:val="00315398"/>
    <w:rsid w:val="003173CB"/>
    <w:rsid w:val="0032017D"/>
    <w:rsid w:val="003212C5"/>
    <w:rsid w:val="00321B32"/>
    <w:rsid w:val="00321CBC"/>
    <w:rsid w:val="00323C01"/>
    <w:rsid w:val="00324072"/>
    <w:rsid w:val="0032601C"/>
    <w:rsid w:val="0032744D"/>
    <w:rsid w:val="00330883"/>
    <w:rsid w:val="0033089C"/>
    <w:rsid w:val="003312A6"/>
    <w:rsid w:val="003317FE"/>
    <w:rsid w:val="00332898"/>
    <w:rsid w:val="00332C4D"/>
    <w:rsid w:val="00332FB7"/>
    <w:rsid w:val="003330AA"/>
    <w:rsid w:val="00333385"/>
    <w:rsid w:val="00333ADD"/>
    <w:rsid w:val="00333B92"/>
    <w:rsid w:val="0033441A"/>
    <w:rsid w:val="003360F7"/>
    <w:rsid w:val="00337B96"/>
    <w:rsid w:val="003408EF"/>
    <w:rsid w:val="00340E92"/>
    <w:rsid w:val="00341ADA"/>
    <w:rsid w:val="00341F76"/>
    <w:rsid w:val="00341F7A"/>
    <w:rsid w:val="00342107"/>
    <w:rsid w:val="00342116"/>
    <w:rsid w:val="003429B8"/>
    <w:rsid w:val="00344666"/>
    <w:rsid w:val="00344B28"/>
    <w:rsid w:val="00344B92"/>
    <w:rsid w:val="00344F6C"/>
    <w:rsid w:val="0034583E"/>
    <w:rsid w:val="00345968"/>
    <w:rsid w:val="00346238"/>
    <w:rsid w:val="00347357"/>
    <w:rsid w:val="00350024"/>
    <w:rsid w:val="00350270"/>
    <w:rsid w:val="00350772"/>
    <w:rsid w:val="00351172"/>
    <w:rsid w:val="00351625"/>
    <w:rsid w:val="00351F50"/>
    <w:rsid w:val="00352516"/>
    <w:rsid w:val="00352968"/>
    <w:rsid w:val="003531F5"/>
    <w:rsid w:val="00354262"/>
    <w:rsid w:val="003542C4"/>
    <w:rsid w:val="0035537C"/>
    <w:rsid w:val="0035630E"/>
    <w:rsid w:val="003575E8"/>
    <w:rsid w:val="003601A1"/>
    <w:rsid w:val="003609C8"/>
    <w:rsid w:val="00361716"/>
    <w:rsid w:val="00361FE5"/>
    <w:rsid w:val="00362D7B"/>
    <w:rsid w:val="0036314F"/>
    <w:rsid w:val="00363235"/>
    <w:rsid w:val="003643D9"/>
    <w:rsid w:val="003654AA"/>
    <w:rsid w:val="00366AEA"/>
    <w:rsid w:val="0036798B"/>
    <w:rsid w:val="00370B6F"/>
    <w:rsid w:val="00371141"/>
    <w:rsid w:val="003715BE"/>
    <w:rsid w:val="003719A6"/>
    <w:rsid w:val="00372510"/>
    <w:rsid w:val="0037326B"/>
    <w:rsid w:val="003733DC"/>
    <w:rsid w:val="003735A7"/>
    <w:rsid w:val="003743A1"/>
    <w:rsid w:val="00374BDB"/>
    <w:rsid w:val="00374E4A"/>
    <w:rsid w:val="00375948"/>
    <w:rsid w:val="00376A76"/>
    <w:rsid w:val="00377406"/>
    <w:rsid w:val="00377BC0"/>
    <w:rsid w:val="00377E40"/>
    <w:rsid w:val="00380084"/>
    <w:rsid w:val="00380B36"/>
    <w:rsid w:val="003815FA"/>
    <w:rsid w:val="003828EF"/>
    <w:rsid w:val="00383108"/>
    <w:rsid w:val="00383D89"/>
    <w:rsid w:val="0038451D"/>
    <w:rsid w:val="003846F5"/>
    <w:rsid w:val="00384CDF"/>
    <w:rsid w:val="0038544C"/>
    <w:rsid w:val="00385A69"/>
    <w:rsid w:val="00385D0D"/>
    <w:rsid w:val="00386A3F"/>
    <w:rsid w:val="00387170"/>
    <w:rsid w:val="003920EE"/>
    <w:rsid w:val="003926FB"/>
    <w:rsid w:val="00392FE9"/>
    <w:rsid w:val="00394DD5"/>
    <w:rsid w:val="00394DF8"/>
    <w:rsid w:val="0039557D"/>
    <w:rsid w:val="00396325"/>
    <w:rsid w:val="00396F7B"/>
    <w:rsid w:val="00397483"/>
    <w:rsid w:val="00397F14"/>
    <w:rsid w:val="00397F32"/>
    <w:rsid w:val="003A18C5"/>
    <w:rsid w:val="003A1B99"/>
    <w:rsid w:val="003A1BE1"/>
    <w:rsid w:val="003A2010"/>
    <w:rsid w:val="003A2E99"/>
    <w:rsid w:val="003A2F14"/>
    <w:rsid w:val="003A3DE9"/>
    <w:rsid w:val="003A426C"/>
    <w:rsid w:val="003A6211"/>
    <w:rsid w:val="003A6335"/>
    <w:rsid w:val="003A649D"/>
    <w:rsid w:val="003A6B5A"/>
    <w:rsid w:val="003A7133"/>
    <w:rsid w:val="003A7F30"/>
    <w:rsid w:val="003B004B"/>
    <w:rsid w:val="003B1838"/>
    <w:rsid w:val="003B2A70"/>
    <w:rsid w:val="003B2C49"/>
    <w:rsid w:val="003B2FCC"/>
    <w:rsid w:val="003B3DC9"/>
    <w:rsid w:val="003B620D"/>
    <w:rsid w:val="003B6B1D"/>
    <w:rsid w:val="003B70C5"/>
    <w:rsid w:val="003C02C8"/>
    <w:rsid w:val="003C0759"/>
    <w:rsid w:val="003C0949"/>
    <w:rsid w:val="003C0C99"/>
    <w:rsid w:val="003C203F"/>
    <w:rsid w:val="003C2B2F"/>
    <w:rsid w:val="003C2B95"/>
    <w:rsid w:val="003C5498"/>
    <w:rsid w:val="003C5B9C"/>
    <w:rsid w:val="003C7407"/>
    <w:rsid w:val="003C7F29"/>
    <w:rsid w:val="003D09B0"/>
    <w:rsid w:val="003D0D92"/>
    <w:rsid w:val="003D0F5E"/>
    <w:rsid w:val="003D40B9"/>
    <w:rsid w:val="003D4D5F"/>
    <w:rsid w:val="003D70C9"/>
    <w:rsid w:val="003E10F5"/>
    <w:rsid w:val="003E1DBD"/>
    <w:rsid w:val="003E2503"/>
    <w:rsid w:val="003E255F"/>
    <w:rsid w:val="003E32AB"/>
    <w:rsid w:val="003E34A1"/>
    <w:rsid w:val="003E3850"/>
    <w:rsid w:val="003E45D3"/>
    <w:rsid w:val="003E56BD"/>
    <w:rsid w:val="003E56F7"/>
    <w:rsid w:val="003E5BF9"/>
    <w:rsid w:val="003E6232"/>
    <w:rsid w:val="003E6D9D"/>
    <w:rsid w:val="003F1270"/>
    <w:rsid w:val="003F19B1"/>
    <w:rsid w:val="003F1A36"/>
    <w:rsid w:val="003F1E69"/>
    <w:rsid w:val="003F4633"/>
    <w:rsid w:val="003F4D1A"/>
    <w:rsid w:val="003F58DE"/>
    <w:rsid w:val="003F5A13"/>
    <w:rsid w:val="003F5A87"/>
    <w:rsid w:val="003F5B9E"/>
    <w:rsid w:val="003F7AA1"/>
    <w:rsid w:val="003F7AFC"/>
    <w:rsid w:val="003F7F15"/>
    <w:rsid w:val="003F7FDD"/>
    <w:rsid w:val="00400534"/>
    <w:rsid w:val="004007DF"/>
    <w:rsid w:val="00401A3D"/>
    <w:rsid w:val="00401DBE"/>
    <w:rsid w:val="004021A3"/>
    <w:rsid w:val="00402314"/>
    <w:rsid w:val="00402D6D"/>
    <w:rsid w:val="00403A30"/>
    <w:rsid w:val="00403D3F"/>
    <w:rsid w:val="00404AE1"/>
    <w:rsid w:val="00405853"/>
    <w:rsid w:val="00405B13"/>
    <w:rsid w:val="0040610A"/>
    <w:rsid w:val="004064F0"/>
    <w:rsid w:val="004073AD"/>
    <w:rsid w:val="004106EE"/>
    <w:rsid w:val="00410710"/>
    <w:rsid w:val="00411270"/>
    <w:rsid w:val="00412136"/>
    <w:rsid w:val="00412D96"/>
    <w:rsid w:val="00412EDA"/>
    <w:rsid w:val="00413A74"/>
    <w:rsid w:val="004145E5"/>
    <w:rsid w:val="004147E4"/>
    <w:rsid w:val="00414AD2"/>
    <w:rsid w:val="00417357"/>
    <w:rsid w:val="00417735"/>
    <w:rsid w:val="0042067F"/>
    <w:rsid w:val="00420C71"/>
    <w:rsid w:val="00420CA8"/>
    <w:rsid w:val="00420D86"/>
    <w:rsid w:val="00420FB3"/>
    <w:rsid w:val="00421307"/>
    <w:rsid w:val="00421746"/>
    <w:rsid w:val="00422466"/>
    <w:rsid w:val="00423897"/>
    <w:rsid w:val="00423ACB"/>
    <w:rsid w:val="00423B53"/>
    <w:rsid w:val="00423E67"/>
    <w:rsid w:val="00424941"/>
    <w:rsid w:val="00424BF6"/>
    <w:rsid w:val="004261F0"/>
    <w:rsid w:val="00426300"/>
    <w:rsid w:val="00426A47"/>
    <w:rsid w:val="004279A9"/>
    <w:rsid w:val="004301C6"/>
    <w:rsid w:val="00430C7E"/>
    <w:rsid w:val="00430DE9"/>
    <w:rsid w:val="00431CC4"/>
    <w:rsid w:val="00432733"/>
    <w:rsid w:val="00432B73"/>
    <w:rsid w:val="00432D66"/>
    <w:rsid w:val="00433DC8"/>
    <w:rsid w:val="00435ABD"/>
    <w:rsid w:val="00435C4F"/>
    <w:rsid w:val="00435F62"/>
    <w:rsid w:val="00436CF6"/>
    <w:rsid w:val="004370E6"/>
    <w:rsid w:val="00437502"/>
    <w:rsid w:val="004404C9"/>
    <w:rsid w:val="0044058A"/>
    <w:rsid w:val="0044104E"/>
    <w:rsid w:val="004410D8"/>
    <w:rsid w:val="004415D4"/>
    <w:rsid w:val="00441E22"/>
    <w:rsid w:val="00442749"/>
    <w:rsid w:val="00442C0A"/>
    <w:rsid w:val="004448B0"/>
    <w:rsid w:val="00447D86"/>
    <w:rsid w:val="00450C8F"/>
    <w:rsid w:val="00451F93"/>
    <w:rsid w:val="00452020"/>
    <w:rsid w:val="0045340A"/>
    <w:rsid w:val="004540E9"/>
    <w:rsid w:val="00454588"/>
    <w:rsid w:val="004565BD"/>
    <w:rsid w:val="004565C0"/>
    <w:rsid w:val="00456F33"/>
    <w:rsid w:val="00456FF1"/>
    <w:rsid w:val="004571D6"/>
    <w:rsid w:val="004608A8"/>
    <w:rsid w:val="00460BBD"/>
    <w:rsid w:val="00461498"/>
    <w:rsid w:val="0046266A"/>
    <w:rsid w:val="00464938"/>
    <w:rsid w:val="004654A5"/>
    <w:rsid w:val="00465910"/>
    <w:rsid w:val="004663F0"/>
    <w:rsid w:val="0046708A"/>
    <w:rsid w:val="004677E4"/>
    <w:rsid w:val="00467831"/>
    <w:rsid w:val="00471CE6"/>
    <w:rsid w:val="00472123"/>
    <w:rsid w:val="00472F4D"/>
    <w:rsid w:val="00473364"/>
    <w:rsid w:val="004748F9"/>
    <w:rsid w:val="004755EF"/>
    <w:rsid w:val="0047575D"/>
    <w:rsid w:val="00475B2E"/>
    <w:rsid w:val="00476951"/>
    <w:rsid w:val="00477EE9"/>
    <w:rsid w:val="00480630"/>
    <w:rsid w:val="00481F0C"/>
    <w:rsid w:val="00482276"/>
    <w:rsid w:val="0048289D"/>
    <w:rsid w:val="00482DBF"/>
    <w:rsid w:val="00483B1A"/>
    <w:rsid w:val="00484010"/>
    <w:rsid w:val="00485A86"/>
    <w:rsid w:val="00486A9B"/>
    <w:rsid w:val="004903F8"/>
    <w:rsid w:val="00491399"/>
    <w:rsid w:val="00492568"/>
    <w:rsid w:val="004947D8"/>
    <w:rsid w:val="0049525F"/>
    <w:rsid w:val="00495263"/>
    <w:rsid w:val="00495ABA"/>
    <w:rsid w:val="00495DE0"/>
    <w:rsid w:val="00496C3F"/>
    <w:rsid w:val="004973A7"/>
    <w:rsid w:val="00497841"/>
    <w:rsid w:val="004A0784"/>
    <w:rsid w:val="004A07E4"/>
    <w:rsid w:val="004A0C1F"/>
    <w:rsid w:val="004A0C3C"/>
    <w:rsid w:val="004A103F"/>
    <w:rsid w:val="004A127B"/>
    <w:rsid w:val="004A17D6"/>
    <w:rsid w:val="004A3F72"/>
    <w:rsid w:val="004A4426"/>
    <w:rsid w:val="004A49AE"/>
    <w:rsid w:val="004A64C8"/>
    <w:rsid w:val="004A677C"/>
    <w:rsid w:val="004B04CF"/>
    <w:rsid w:val="004B0532"/>
    <w:rsid w:val="004B0744"/>
    <w:rsid w:val="004B19AE"/>
    <w:rsid w:val="004B2F95"/>
    <w:rsid w:val="004B3168"/>
    <w:rsid w:val="004B3235"/>
    <w:rsid w:val="004B3F1C"/>
    <w:rsid w:val="004B4098"/>
    <w:rsid w:val="004B52AC"/>
    <w:rsid w:val="004B550C"/>
    <w:rsid w:val="004B6282"/>
    <w:rsid w:val="004B6DEC"/>
    <w:rsid w:val="004C0252"/>
    <w:rsid w:val="004C05D9"/>
    <w:rsid w:val="004C065F"/>
    <w:rsid w:val="004C0EA3"/>
    <w:rsid w:val="004C1207"/>
    <w:rsid w:val="004C193E"/>
    <w:rsid w:val="004C265F"/>
    <w:rsid w:val="004C2A55"/>
    <w:rsid w:val="004C35DF"/>
    <w:rsid w:val="004C4B95"/>
    <w:rsid w:val="004C502C"/>
    <w:rsid w:val="004C5C82"/>
    <w:rsid w:val="004C6C3C"/>
    <w:rsid w:val="004C6E41"/>
    <w:rsid w:val="004C7335"/>
    <w:rsid w:val="004C74B4"/>
    <w:rsid w:val="004C775E"/>
    <w:rsid w:val="004C77D2"/>
    <w:rsid w:val="004D02CC"/>
    <w:rsid w:val="004D1680"/>
    <w:rsid w:val="004D182E"/>
    <w:rsid w:val="004D257B"/>
    <w:rsid w:val="004D27BB"/>
    <w:rsid w:val="004D359F"/>
    <w:rsid w:val="004D35EB"/>
    <w:rsid w:val="004D3AC8"/>
    <w:rsid w:val="004D4474"/>
    <w:rsid w:val="004D47D6"/>
    <w:rsid w:val="004D4A83"/>
    <w:rsid w:val="004D5559"/>
    <w:rsid w:val="004D57DD"/>
    <w:rsid w:val="004D5CA9"/>
    <w:rsid w:val="004D5D9C"/>
    <w:rsid w:val="004D6AAA"/>
    <w:rsid w:val="004D6C5E"/>
    <w:rsid w:val="004D6DB2"/>
    <w:rsid w:val="004D7174"/>
    <w:rsid w:val="004D7279"/>
    <w:rsid w:val="004D7CEE"/>
    <w:rsid w:val="004E187B"/>
    <w:rsid w:val="004E1E3C"/>
    <w:rsid w:val="004E28F5"/>
    <w:rsid w:val="004E33A2"/>
    <w:rsid w:val="004E3A45"/>
    <w:rsid w:val="004E3D00"/>
    <w:rsid w:val="004E3DC3"/>
    <w:rsid w:val="004E3F5D"/>
    <w:rsid w:val="004E412F"/>
    <w:rsid w:val="004E5326"/>
    <w:rsid w:val="004E5527"/>
    <w:rsid w:val="004E56C3"/>
    <w:rsid w:val="004E61B8"/>
    <w:rsid w:val="004E6626"/>
    <w:rsid w:val="004E6AAD"/>
    <w:rsid w:val="004E79EE"/>
    <w:rsid w:val="004E7A98"/>
    <w:rsid w:val="004F000D"/>
    <w:rsid w:val="004F070B"/>
    <w:rsid w:val="004F1184"/>
    <w:rsid w:val="004F12BF"/>
    <w:rsid w:val="004F256E"/>
    <w:rsid w:val="004F39BD"/>
    <w:rsid w:val="004F3A81"/>
    <w:rsid w:val="004F3C4F"/>
    <w:rsid w:val="004F6E0B"/>
    <w:rsid w:val="00500B49"/>
    <w:rsid w:val="00501187"/>
    <w:rsid w:val="0050162E"/>
    <w:rsid w:val="005017FA"/>
    <w:rsid w:val="00501DFA"/>
    <w:rsid w:val="005031E4"/>
    <w:rsid w:val="00503652"/>
    <w:rsid w:val="005038D3"/>
    <w:rsid w:val="005038FF"/>
    <w:rsid w:val="00503B69"/>
    <w:rsid w:val="00503F9B"/>
    <w:rsid w:val="00504A2F"/>
    <w:rsid w:val="00504A9E"/>
    <w:rsid w:val="005054B9"/>
    <w:rsid w:val="00505621"/>
    <w:rsid w:val="00505664"/>
    <w:rsid w:val="005057EC"/>
    <w:rsid w:val="0050650B"/>
    <w:rsid w:val="005066AB"/>
    <w:rsid w:val="0050696E"/>
    <w:rsid w:val="00506AF5"/>
    <w:rsid w:val="00507C78"/>
    <w:rsid w:val="005102E8"/>
    <w:rsid w:val="005115F9"/>
    <w:rsid w:val="0051192D"/>
    <w:rsid w:val="00511DDC"/>
    <w:rsid w:val="00511F1D"/>
    <w:rsid w:val="005130C5"/>
    <w:rsid w:val="00513DF6"/>
    <w:rsid w:val="0051448E"/>
    <w:rsid w:val="00514E74"/>
    <w:rsid w:val="005150DB"/>
    <w:rsid w:val="0051581D"/>
    <w:rsid w:val="00515F31"/>
    <w:rsid w:val="005160B2"/>
    <w:rsid w:val="00517084"/>
    <w:rsid w:val="00517CA6"/>
    <w:rsid w:val="00520030"/>
    <w:rsid w:val="0052184F"/>
    <w:rsid w:val="00521B67"/>
    <w:rsid w:val="0052264B"/>
    <w:rsid w:val="00523030"/>
    <w:rsid w:val="005231E9"/>
    <w:rsid w:val="0052335C"/>
    <w:rsid w:val="0052429F"/>
    <w:rsid w:val="005248BF"/>
    <w:rsid w:val="005250F3"/>
    <w:rsid w:val="00525C13"/>
    <w:rsid w:val="00525F37"/>
    <w:rsid w:val="00526105"/>
    <w:rsid w:val="0052669A"/>
    <w:rsid w:val="00527B6C"/>
    <w:rsid w:val="00530566"/>
    <w:rsid w:val="00531724"/>
    <w:rsid w:val="005319A3"/>
    <w:rsid w:val="00531D30"/>
    <w:rsid w:val="00532345"/>
    <w:rsid w:val="005326BF"/>
    <w:rsid w:val="00532CEE"/>
    <w:rsid w:val="00533244"/>
    <w:rsid w:val="0053341C"/>
    <w:rsid w:val="00533FF4"/>
    <w:rsid w:val="005352EF"/>
    <w:rsid w:val="00535E98"/>
    <w:rsid w:val="00536108"/>
    <w:rsid w:val="00536957"/>
    <w:rsid w:val="00536C20"/>
    <w:rsid w:val="0053743F"/>
    <w:rsid w:val="00537F66"/>
    <w:rsid w:val="00540037"/>
    <w:rsid w:val="00540FF4"/>
    <w:rsid w:val="005427D2"/>
    <w:rsid w:val="00542F5E"/>
    <w:rsid w:val="00543960"/>
    <w:rsid w:val="00544364"/>
    <w:rsid w:val="0054479E"/>
    <w:rsid w:val="00544F74"/>
    <w:rsid w:val="005461CC"/>
    <w:rsid w:val="0054670F"/>
    <w:rsid w:val="00546DDD"/>
    <w:rsid w:val="00546F2E"/>
    <w:rsid w:val="00550A24"/>
    <w:rsid w:val="00550E48"/>
    <w:rsid w:val="0055260B"/>
    <w:rsid w:val="0055279B"/>
    <w:rsid w:val="00552BB0"/>
    <w:rsid w:val="00552DBC"/>
    <w:rsid w:val="005534FA"/>
    <w:rsid w:val="00553966"/>
    <w:rsid w:val="00553C08"/>
    <w:rsid w:val="005546A6"/>
    <w:rsid w:val="00555D7D"/>
    <w:rsid w:val="00556CE3"/>
    <w:rsid w:val="005578CD"/>
    <w:rsid w:val="00560B72"/>
    <w:rsid w:val="005613FC"/>
    <w:rsid w:val="00561EF9"/>
    <w:rsid w:val="0056435C"/>
    <w:rsid w:val="005647F5"/>
    <w:rsid w:val="005649E3"/>
    <w:rsid w:val="00566EB4"/>
    <w:rsid w:val="005672D9"/>
    <w:rsid w:val="00567A43"/>
    <w:rsid w:val="00567C4E"/>
    <w:rsid w:val="00567F80"/>
    <w:rsid w:val="005701CC"/>
    <w:rsid w:val="0057037C"/>
    <w:rsid w:val="005708FB"/>
    <w:rsid w:val="00570C50"/>
    <w:rsid w:val="005721B6"/>
    <w:rsid w:val="0057387E"/>
    <w:rsid w:val="0057602F"/>
    <w:rsid w:val="0057634F"/>
    <w:rsid w:val="00576E12"/>
    <w:rsid w:val="00580D11"/>
    <w:rsid w:val="0058123D"/>
    <w:rsid w:val="00581FDB"/>
    <w:rsid w:val="00583835"/>
    <w:rsid w:val="005840D1"/>
    <w:rsid w:val="00584244"/>
    <w:rsid w:val="005842D4"/>
    <w:rsid w:val="00587CF1"/>
    <w:rsid w:val="00590464"/>
    <w:rsid w:val="00590649"/>
    <w:rsid w:val="00591091"/>
    <w:rsid w:val="0059114D"/>
    <w:rsid w:val="00591F5A"/>
    <w:rsid w:val="005927D3"/>
    <w:rsid w:val="00592DE3"/>
    <w:rsid w:val="0059331A"/>
    <w:rsid w:val="0059447D"/>
    <w:rsid w:val="005945D0"/>
    <w:rsid w:val="00594FED"/>
    <w:rsid w:val="00595450"/>
    <w:rsid w:val="005958AB"/>
    <w:rsid w:val="00595D2F"/>
    <w:rsid w:val="0059703D"/>
    <w:rsid w:val="00597C54"/>
    <w:rsid w:val="005A0DFF"/>
    <w:rsid w:val="005A1CC5"/>
    <w:rsid w:val="005A39FB"/>
    <w:rsid w:val="005A3ADE"/>
    <w:rsid w:val="005A4481"/>
    <w:rsid w:val="005A4A04"/>
    <w:rsid w:val="005A5EF5"/>
    <w:rsid w:val="005A7512"/>
    <w:rsid w:val="005A7756"/>
    <w:rsid w:val="005A7959"/>
    <w:rsid w:val="005A7A3E"/>
    <w:rsid w:val="005A7E46"/>
    <w:rsid w:val="005A7F5D"/>
    <w:rsid w:val="005B0036"/>
    <w:rsid w:val="005B03EF"/>
    <w:rsid w:val="005B08BA"/>
    <w:rsid w:val="005B08E0"/>
    <w:rsid w:val="005B11D8"/>
    <w:rsid w:val="005B2269"/>
    <w:rsid w:val="005B246F"/>
    <w:rsid w:val="005B2768"/>
    <w:rsid w:val="005B2962"/>
    <w:rsid w:val="005B2CD1"/>
    <w:rsid w:val="005B3636"/>
    <w:rsid w:val="005B3B25"/>
    <w:rsid w:val="005B4077"/>
    <w:rsid w:val="005B5537"/>
    <w:rsid w:val="005B66A3"/>
    <w:rsid w:val="005B70F9"/>
    <w:rsid w:val="005B7144"/>
    <w:rsid w:val="005B76AD"/>
    <w:rsid w:val="005B7723"/>
    <w:rsid w:val="005B7739"/>
    <w:rsid w:val="005C026C"/>
    <w:rsid w:val="005C0A10"/>
    <w:rsid w:val="005C0B40"/>
    <w:rsid w:val="005C0EA4"/>
    <w:rsid w:val="005C10B1"/>
    <w:rsid w:val="005C17A8"/>
    <w:rsid w:val="005C17BE"/>
    <w:rsid w:val="005C19A8"/>
    <w:rsid w:val="005C1C4A"/>
    <w:rsid w:val="005C2333"/>
    <w:rsid w:val="005C2606"/>
    <w:rsid w:val="005C260F"/>
    <w:rsid w:val="005C2BD9"/>
    <w:rsid w:val="005C32F6"/>
    <w:rsid w:val="005C3578"/>
    <w:rsid w:val="005C365E"/>
    <w:rsid w:val="005C3A8B"/>
    <w:rsid w:val="005C4697"/>
    <w:rsid w:val="005C487F"/>
    <w:rsid w:val="005C4A8A"/>
    <w:rsid w:val="005C5557"/>
    <w:rsid w:val="005C5D3B"/>
    <w:rsid w:val="005C6AB0"/>
    <w:rsid w:val="005C6EE5"/>
    <w:rsid w:val="005C771E"/>
    <w:rsid w:val="005C7B0D"/>
    <w:rsid w:val="005D0060"/>
    <w:rsid w:val="005D0BB0"/>
    <w:rsid w:val="005D0F28"/>
    <w:rsid w:val="005D1480"/>
    <w:rsid w:val="005D273A"/>
    <w:rsid w:val="005D2B0B"/>
    <w:rsid w:val="005D2EE1"/>
    <w:rsid w:val="005D36FB"/>
    <w:rsid w:val="005D39A8"/>
    <w:rsid w:val="005D601D"/>
    <w:rsid w:val="005D74DE"/>
    <w:rsid w:val="005E01B6"/>
    <w:rsid w:val="005E132E"/>
    <w:rsid w:val="005E2BBC"/>
    <w:rsid w:val="005E37A4"/>
    <w:rsid w:val="005E3857"/>
    <w:rsid w:val="005E3FA1"/>
    <w:rsid w:val="005E4237"/>
    <w:rsid w:val="005E5539"/>
    <w:rsid w:val="005E6467"/>
    <w:rsid w:val="005E67B5"/>
    <w:rsid w:val="005E72A4"/>
    <w:rsid w:val="005E73BA"/>
    <w:rsid w:val="005F04FD"/>
    <w:rsid w:val="005F0512"/>
    <w:rsid w:val="005F07C8"/>
    <w:rsid w:val="005F3F89"/>
    <w:rsid w:val="005F5271"/>
    <w:rsid w:val="005F555E"/>
    <w:rsid w:val="005F5BBF"/>
    <w:rsid w:val="005F7B84"/>
    <w:rsid w:val="005F7DE0"/>
    <w:rsid w:val="006004DB"/>
    <w:rsid w:val="00600B1F"/>
    <w:rsid w:val="0060132D"/>
    <w:rsid w:val="0060220A"/>
    <w:rsid w:val="00602FFC"/>
    <w:rsid w:val="00603C08"/>
    <w:rsid w:val="006052E6"/>
    <w:rsid w:val="00606087"/>
    <w:rsid w:val="0060767E"/>
    <w:rsid w:val="006076C9"/>
    <w:rsid w:val="00607F15"/>
    <w:rsid w:val="00610F96"/>
    <w:rsid w:val="0061177F"/>
    <w:rsid w:val="006120E6"/>
    <w:rsid w:val="0061240E"/>
    <w:rsid w:val="006124A2"/>
    <w:rsid w:val="00612A62"/>
    <w:rsid w:val="00613213"/>
    <w:rsid w:val="006134E8"/>
    <w:rsid w:val="00614078"/>
    <w:rsid w:val="006145D0"/>
    <w:rsid w:val="00614C36"/>
    <w:rsid w:val="00615626"/>
    <w:rsid w:val="0061645A"/>
    <w:rsid w:val="00617387"/>
    <w:rsid w:val="00617717"/>
    <w:rsid w:val="006208A2"/>
    <w:rsid w:val="00621FBB"/>
    <w:rsid w:val="006224AA"/>
    <w:rsid w:val="006227D5"/>
    <w:rsid w:val="00623424"/>
    <w:rsid w:val="00623C5A"/>
    <w:rsid w:val="00624C08"/>
    <w:rsid w:val="00624C96"/>
    <w:rsid w:val="00625135"/>
    <w:rsid w:val="00625673"/>
    <w:rsid w:val="00626354"/>
    <w:rsid w:val="00626391"/>
    <w:rsid w:val="00626887"/>
    <w:rsid w:val="00627DDC"/>
    <w:rsid w:val="006303B4"/>
    <w:rsid w:val="006307CA"/>
    <w:rsid w:val="00630B38"/>
    <w:rsid w:val="00630BC7"/>
    <w:rsid w:val="006315D9"/>
    <w:rsid w:val="0063209B"/>
    <w:rsid w:val="0063247D"/>
    <w:rsid w:val="00632AFE"/>
    <w:rsid w:val="00632B34"/>
    <w:rsid w:val="00632C3C"/>
    <w:rsid w:val="0063333E"/>
    <w:rsid w:val="00634C35"/>
    <w:rsid w:val="00634DC7"/>
    <w:rsid w:val="00635AF1"/>
    <w:rsid w:val="00635E79"/>
    <w:rsid w:val="00635F82"/>
    <w:rsid w:val="00636B74"/>
    <w:rsid w:val="00636CE8"/>
    <w:rsid w:val="006404CE"/>
    <w:rsid w:val="00640F3C"/>
    <w:rsid w:val="00641274"/>
    <w:rsid w:val="00642253"/>
    <w:rsid w:val="00642D73"/>
    <w:rsid w:val="0064329B"/>
    <w:rsid w:val="00644311"/>
    <w:rsid w:val="00644B43"/>
    <w:rsid w:val="00646178"/>
    <w:rsid w:val="00646B61"/>
    <w:rsid w:val="00647157"/>
    <w:rsid w:val="006474F1"/>
    <w:rsid w:val="00647BBA"/>
    <w:rsid w:val="00650BAC"/>
    <w:rsid w:val="00650D4E"/>
    <w:rsid w:val="00654444"/>
    <w:rsid w:val="00654C3F"/>
    <w:rsid w:val="00654CAE"/>
    <w:rsid w:val="00655115"/>
    <w:rsid w:val="00655E5C"/>
    <w:rsid w:val="00660944"/>
    <w:rsid w:val="0066285D"/>
    <w:rsid w:val="00662B85"/>
    <w:rsid w:val="006642E3"/>
    <w:rsid w:val="00665567"/>
    <w:rsid w:val="00666C8C"/>
    <w:rsid w:val="00667D67"/>
    <w:rsid w:val="00667DC4"/>
    <w:rsid w:val="00667E7D"/>
    <w:rsid w:val="00670D06"/>
    <w:rsid w:val="00671801"/>
    <w:rsid w:val="00672212"/>
    <w:rsid w:val="00672C64"/>
    <w:rsid w:val="00673603"/>
    <w:rsid w:val="00673E37"/>
    <w:rsid w:val="00674AC3"/>
    <w:rsid w:val="00674F43"/>
    <w:rsid w:val="00675F82"/>
    <w:rsid w:val="00675FF5"/>
    <w:rsid w:val="006765DC"/>
    <w:rsid w:val="00677CD9"/>
    <w:rsid w:val="00677F02"/>
    <w:rsid w:val="006808C6"/>
    <w:rsid w:val="0068119E"/>
    <w:rsid w:val="00682738"/>
    <w:rsid w:val="0068319D"/>
    <w:rsid w:val="006831AC"/>
    <w:rsid w:val="00683E95"/>
    <w:rsid w:val="006841E2"/>
    <w:rsid w:val="00684236"/>
    <w:rsid w:val="00684688"/>
    <w:rsid w:val="006846B1"/>
    <w:rsid w:val="006850CC"/>
    <w:rsid w:val="00686360"/>
    <w:rsid w:val="006869BD"/>
    <w:rsid w:val="00686B82"/>
    <w:rsid w:val="00686BD5"/>
    <w:rsid w:val="00686D91"/>
    <w:rsid w:val="00687530"/>
    <w:rsid w:val="0069137C"/>
    <w:rsid w:val="00694347"/>
    <w:rsid w:val="00694BC2"/>
    <w:rsid w:val="0069551B"/>
    <w:rsid w:val="00696495"/>
    <w:rsid w:val="006965C4"/>
    <w:rsid w:val="00696B63"/>
    <w:rsid w:val="00696C91"/>
    <w:rsid w:val="006A0BD5"/>
    <w:rsid w:val="006A0F0D"/>
    <w:rsid w:val="006A1764"/>
    <w:rsid w:val="006A211F"/>
    <w:rsid w:val="006A2340"/>
    <w:rsid w:val="006A473A"/>
    <w:rsid w:val="006A5265"/>
    <w:rsid w:val="006A5BBA"/>
    <w:rsid w:val="006A5F49"/>
    <w:rsid w:val="006B0471"/>
    <w:rsid w:val="006B4468"/>
    <w:rsid w:val="006B4AD7"/>
    <w:rsid w:val="006B58C6"/>
    <w:rsid w:val="006B58D7"/>
    <w:rsid w:val="006B5C4E"/>
    <w:rsid w:val="006B638C"/>
    <w:rsid w:val="006B7B4C"/>
    <w:rsid w:val="006C0494"/>
    <w:rsid w:val="006C21C5"/>
    <w:rsid w:val="006C2441"/>
    <w:rsid w:val="006C2C2C"/>
    <w:rsid w:val="006C3605"/>
    <w:rsid w:val="006C3A68"/>
    <w:rsid w:val="006C3BEF"/>
    <w:rsid w:val="006C3EA1"/>
    <w:rsid w:val="006C42E3"/>
    <w:rsid w:val="006C47D8"/>
    <w:rsid w:val="006C540D"/>
    <w:rsid w:val="006C5EEF"/>
    <w:rsid w:val="006C7657"/>
    <w:rsid w:val="006D1212"/>
    <w:rsid w:val="006D1ADC"/>
    <w:rsid w:val="006D2CA4"/>
    <w:rsid w:val="006D4028"/>
    <w:rsid w:val="006D425B"/>
    <w:rsid w:val="006D4444"/>
    <w:rsid w:val="006D581E"/>
    <w:rsid w:val="006D59E7"/>
    <w:rsid w:val="006D65B4"/>
    <w:rsid w:val="006D66E9"/>
    <w:rsid w:val="006D6C9F"/>
    <w:rsid w:val="006D72AC"/>
    <w:rsid w:val="006D7AA0"/>
    <w:rsid w:val="006D7D3E"/>
    <w:rsid w:val="006E184B"/>
    <w:rsid w:val="006E2B69"/>
    <w:rsid w:val="006E2DEB"/>
    <w:rsid w:val="006E34EC"/>
    <w:rsid w:val="006E3DC8"/>
    <w:rsid w:val="006E48D7"/>
    <w:rsid w:val="006E48E2"/>
    <w:rsid w:val="006E4A8D"/>
    <w:rsid w:val="006E4B79"/>
    <w:rsid w:val="006E4C66"/>
    <w:rsid w:val="006E4E36"/>
    <w:rsid w:val="006E5494"/>
    <w:rsid w:val="006E5CE7"/>
    <w:rsid w:val="006E7AE4"/>
    <w:rsid w:val="006E7FFA"/>
    <w:rsid w:val="006F026F"/>
    <w:rsid w:val="006F05F8"/>
    <w:rsid w:val="006F14AE"/>
    <w:rsid w:val="006F1928"/>
    <w:rsid w:val="006F20A8"/>
    <w:rsid w:val="006F3B06"/>
    <w:rsid w:val="006F460A"/>
    <w:rsid w:val="006F52D2"/>
    <w:rsid w:val="006F55C1"/>
    <w:rsid w:val="006F6C97"/>
    <w:rsid w:val="006F714A"/>
    <w:rsid w:val="006F730D"/>
    <w:rsid w:val="0070059A"/>
    <w:rsid w:val="007005F7"/>
    <w:rsid w:val="00700AF0"/>
    <w:rsid w:val="00700F32"/>
    <w:rsid w:val="00700FE6"/>
    <w:rsid w:val="00701141"/>
    <w:rsid w:val="007026AE"/>
    <w:rsid w:val="00702A92"/>
    <w:rsid w:val="007038EE"/>
    <w:rsid w:val="00703C41"/>
    <w:rsid w:val="007066E5"/>
    <w:rsid w:val="00706F5B"/>
    <w:rsid w:val="007071FD"/>
    <w:rsid w:val="007077CD"/>
    <w:rsid w:val="00707A08"/>
    <w:rsid w:val="007101C3"/>
    <w:rsid w:val="00711C6F"/>
    <w:rsid w:val="00713123"/>
    <w:rsid w:val="00713181"/>
    <w:rsid w:val="007142AA"/>
    <w:rsid w:val="00714530"/>
    <w:rsid w:val="00714714"/>
    <w:rsid w:val="00714F7B"/>
    <w:rsid w:val="00715610"/>
    <w:rsid w:val="00715F04"/>
    <w:rsid w:val="0071686B"/>
    <w:rsid w:val="007174B8"/>
    <w:rsid w:val="00717B21"/>
    <w:rsid w:val="007210C1"/>
    <w:rsid w:val="007226B0"/>
    <w:rsid w:val="00723373"/>
    <w:rsid w:val="00723BA8"/>
    <w:rsid w:val="00725081"/>
    <w:rsid w:val="00727723"/>
    <w:rsid w:val="00727813"/>
    <w:rsid w:val="00730265"/>
    <w:rsid w:val="00732704"/>
    <w:rsid w:val="00732C2B"/>
    <w:rsid w:val="00733F68"/>
    <w:rsid w:val="007343BD"/>
    <w:rsid w:val="007348B8"/>
    <w:rsid w:val="0073499B"/>
    <w:rsid w:val="00735463"/>
    <w:rsid w:val="00736158"/>
    <w:rsid w:val="007364A8"/>
    <w:rsid w:val="007373D2"/>
    <w:rsid w:val="00737E69"/>
    <w:rsid w:val="0074078A"/>
    <w:rsid w:val="00740853"/>
    <w:rsid w:val="0074175B"/>
    <w:rsid w:val="00741E10"/>
    <w:rsid w:val="00742323"/>
    <w:rsid w:val="0074285E"/>
    <w:rsid w:val="00742CAD"/>
    <w:rsid w:val="00742D7E"/>
    <w:rsid w:val="00742DEF"/>
    <w:rsid w:val="00742FE5"/>
    <w:rsid w:val="00746799"/>
    <w:rsid w:val="007470B9"/>
    <w:rsid w:val="0074726B"/>
    <w:rsid w:val="007476DA"/>
    <w:rsid w:val="00747B69"/>
    <w:rsid w:val="0075084F"/>
    <w:rsid w:val="00750C2B"/>
    <w:rsid w:val="0075105C"/>
    <w:rsid w:val="0075123A"/>
    <w:rsid w:val="00752056"/>
    <w:rsid w:val="007527CF"/>
    <w:rsid w:val="00753988"/>
    <w:rsid w:val="0075474C"/>
    <w:rsid w:val="00754D67"/>
    <w:rsid w:val="00755754"/>
    <w:rsid w:val="00756DAB"/>
    <w:rsid w:val="00757D01"/>
    <w:rsid w:val="007606CC"/>
    <w:rsid w:val="007609D0"/>
    <w:rsid w:val="00764D83"/>
    <w:rsid w:val="00766399"/>
    <w:rsid w:val="00770839"/>
    <w:rsid w:val="00770CE0"/>
    <w:rsid w:val="0077102E"/>
    <w:rsid w:val="00771950"/>
    <w:rsid w:val="00771A06"/>
    <w:rsid w:val="00771B5C"/>
    <w:rsid w:val="00771FE8"/>
    <w:rsid w:val="007720CD"/>
    <w:rsid w:val="007721D9"/>
    <w:rsid w:val="00772D6C"/>
    <w:rsid w:val="00772DBA"/>
    <w:rsid w:val="007734C3"/>
    <w:rsid w:val="0077363F"/>
    <w:rsid w:val="00773981"/>
    <w:rsid w:val="007739BD"/>
    <w:rsid w:val="00773B0D"/>
    <w:rsid w:val="007740AF"/>
    <w:rsid w:val="007744BA"/>
    <w:rsid w:val="0077474C"/>
    <w:rsid w:val="0077644C"/>
    <w:rsid w:val="00776D1A"/>
    <w:rsid w:val="00777055"/>
    <w:rsid w:val="007778F7"/>
    <w:rsid w:val="00780F71"/>
    <w:rsid w:val="0078167F"/>
    <w:rsid w:val="00781A56"/>
    <w:rsid w:val="00782A13"/>
    <w:rsid w:val="00782FDE"/>
    <w:rsid w:val="00783144"/>
    <w:rsid w:val="00784519"/>
    <w:rsid w:val="0078534D"/>
    <w:rsid w:val="00787CB8"/>
    <w:rsid w:val="0079066D"/>
    <w:rsid w:val="00790E11"/>
    <w:rsid w:val="007913E2"/>
    <w:rsid w:val="00791A18"/>
    <w:rsid w:val="007967CC"/>
    <w:rsid w:val="00797082"/>
    <w:rsid w:val="007971EE"/>
    <w:rsid w:val="007972A1"/>
    <w:rsid w:val="00797E46"/>
    <w:rsid w:val="007A0C3C"/>
    <w:rsid w:val="007A0D69"/>
    <w:rsid w:val="007A0F79"/>
    <w:rsid w:val="007A14C8"/>
    <w:rsid w:val="007A1EC6"/>
    <w:rsid w:val="007A295F"/>
    <w:rsid w:val="007A2AB9"/>
    <w:rsid w:val="007A3795"/>
    <w:rsid w:val="007A37C4"/>
    <w:rsid w:val="007A49F8"/>
    <w:rsid w:val="007A4EC2"/>
    <w:rsid w:val="007A7085"/>
    <w:rsid w:val="007A7A8D"/>
    <w:rsid w:val="007B07CA"/>
    <w:rsid w:val="007B08AD"/>
    <w:rsid w:val="007B0A83"/>
    <w:rsid w:val="007B1648"/>
    <w:rsid w:val="007B272E"/>
    <w:rsid w:val="007B2F38"/>
    <w:rsid w:val="007B2FD2"/>
    <w:rsid w:val="007B5E97"/>
    <w:rsid w:val="007B5F59"/>
    <w:rsid w:val="007B6BD5"/>
    <w:rsid w:val="007B72A9"/>
    <w:rsid w:val="007C02D3"/>
    <w:rsid w:val="007C08B6"/>
    <w:rsid w:val="007C1A19"/>
    <w:rsid w:val="007C262C"/>
    <w:rsid w:val="007C2DBC"/>
    <w:rsid w:val="007C2EED"/>
    <w:rsid w:val="007C3163"/>
    <w:rsid w:val="007C32BE"/>
    <w:rsid w:val="007C32F9"/>
    <w:rsid w:val="007C4266"/>
    <w:rsid w:val="007C430A"/>
    <w:rsid w:val="007C4793"/>
    <w:rsid w:val="007C4974"/>
    <w:rsid w:val="007C4B1D"/>
    <w:rsid w:val="007C54F1"/>
    <w:rsid w:val="007C5625"/>
    <w:rsid w:val="007C6926"/>
    <w:rsid w:val="007D0EB8"/>
    <w:rsid w:val="007D3273"/>
    <w:rsid w:val="007D4420"/>
    <w:rsid w:val="007D4991"/>
    <w:rsid w:val="007D4C3A"/>
    <w:rsid w:val="007D516C"/>
    <w:rsid w:val="007D58CA"/>
    <w:rsid w:val="007D6252"/>
    <w:rsid w:val="007E0075"/>
    <w:rsid w:val="007E21C3"/>
    <w:rsid w:val="007E2CB0"/>
    <w:rsid w:val="007E3058"/>
    <w:rsid w:val="007E34BD"/>
    <w:rsid w:val="007E36F3"/>
    <w:rsid w:val="007E48B2"/>
    <w:rsid w:val="007E6BCA"/>
    <w:rsid w:val="007E71D5"/>
    <w:rsid w:val="007E7C8F"/>
    <w:rsid w:val="007E7E0E"/>
    <w:rsid w:val="007F019A"/>
    <w:rsid w:val="007F08D1"/>
    <w:rsid w:val="007F0F42"/>
    <w:rsid w:val="007F3C81"/>
    <w:rsid w:val="007F445E"/>
    <w:rsid w:val="007F4A5A"/>
    <w:rsid w:val="007F61F6"/>
    <w:rsid w:val="007F6F42"/>
    <w:rsid w:val="007F7C72"/>
    <w:rsid w:val="008007EC"/>
    <w:rsid w:val="008008D8"/>
    <w:rsid w:val="008014FF"/>
    <w:rsid w:val="00801853"/>
    <w:rsid w:val="00801B35"/>
    <w:rsid w:val="00801B70"/>
    <w:rsid w:val="008028DC"/>
    <w:rsid w:val="00802EA8"/>
    <w:rsid w:val="00803F85"/>
    <w:rsid w:val="008042E4"/>
    <w:rsid w:val="008047BC"/>
    <w:rsid w:val="00804A2E"/>
    <w:rsid w:val="00805531"/>
    <w:rsid w:val="00805923"/>
    <w:rsid w:val="008062B1"/>
    <w:rsid w:val="008066B2"/>
    <w:rsid w:val="008067C7"/>
    <w:rsid w:val="00806A09"/>
    <w:rsid w:val="00806D27"/>
    <w:rsid w:val="008076A2"/>
    <w:rsid w:val="00807E81"/>
    <w:rsid w:val="0081151E"/>
    <w:rsid w:val="00811F3A"/>
    <w:rsid w:val="0081211C"/>
    <w:rsid w:val="008127D6"/>
    <w:rsid w:val="00812BF4"/>
    <w:rsid w:val="00813AD6"/>
    <w:rsid w:val="00815AA1"/>
    <w:rsid w:val="008162ED"/>
    <w:rsid w:val="00816586"/>
    <w:rsid w:val="00816FB4"/>
    <w:rsid w:val="00817572"/>
    <w:rsid w:val="00817A82"/>
    <w:rsid w:val="00820440"/>
    <w:rsid w:val="008206FE"/>
    <w:rsid w:val="0082156C"/>
    <w:rsid w:val="0082164D"/>
    <w:rsid w:val="00822BF2"/>
    <w:rsid w:val="00822F53"/>
    <w:rsid w:val="00825076"/>
    <w:rsid w:val="008252B6"/>
    <w:rsid w:val="008266AE"/>
    <w:rsid w:val="00826CD4"/>
    <w:rsid w:val="008310FB"/>
    <w:rsid w:val="00832E0E"/>
    <w:rsid w:val="0083321C"/>
    <w:rsid w:val="008333BB"/>
    <w:rsid w:val="00833D06"/>
    <w:rsid w:val="00833F13"/>
    <w:rsid w:val="0083453B"/>
    <w:rsid w:val="00834BFD"/>
    <w:rsid w:val="0083566D"/>
    <w:rsid w:val="00835BC7"/>
    <w:rsid w:val="0083612A"/>
    <w:rsid w:val="00836489"/>
    <w:rsid w:val="00840D09"/>
    <w:rsid w:val="00841728"/>
    <w:rsid w:val="00841875"/>
    <w:rsid w:val="00841A17"/>
    <w:rsid w:val="00842207"/>
    <w:rsid w:val="008427C3"/>
    <w:rsid w:val="00842B9E"/>
    <w:rsid w:val="00843CD2"/>
    <w:rsid w:val="00844C1A"/>
    <w:rsid w:val="008457DA"/>
    <w:rsid w:val="00845A3E"/>
    <w:rsid w:val="0084739B"/>
    <w:rsid w:val="0084751A"/>
    <w:rsid w:val="00850322"/>
    <w:rsid w:val="00851DB2"/>
    <w:rsid w:val="00852D54"/>
    <w:rsid w:val="00853B2E"/>
    <w:rsid w:val="00853E83"/>
    <w:rsid w:val="008544F5"/>
    <w:rsid w:val="008545EE"/>
    <w:rsid w:val="008547FC"/>
    <w:rsid w:val="00854CE1"/>
    <w:rsid w:val="00855064"/>
    <w:rsid w:val="008554B4"/>
    <w:rsid w:val="008559DD"/>
    <w:rsid w:val="00856F0D"/>
    <w:rsid w:val="00860114"/>
    <w:rsid w:val="008604D9"/>
    <w:rsid w:val="00860584"/>
    <w:rsid w:val="0086074C"/>
    <w:rsid w:val="00860791"/>
    <w:rsid w:val="00860F1C"/>
    <w:rsid w:val="008620D6"/>
    <w:rsid w:val="0086235F"/>
    <w:rsid w:val="00863B10"/>
    <w:rsid w:val="00864341"/>
    <w:rsid w:val="008646C7"/>
    <w:rsid w:val="00864823"/>
    <w:rsid w:val="00864ACC"/>
    <w:rsid w:val="008652CC"/>
    <w:rsid w:val="0086540B"/>
    <w:rsid w:val="00865610"/>
    <w:rsid w:val="008660F3"/>
    <w:rsid w:val="00866851"/>
    <w:rsid w:val="00866F3C"/>
    <w:rsid w:val="00867223"/>
    <w:rsid w:val="00867257"/>
    <w:rsid w:val="0087068D"/>
    <w:rsid w:val="00870827"/>
    <w:rsid w:val="008711E1"/>
    <w:rsid w:val="00871552"/>
    <w:rsid w:val="00872C5D"/>
    <w:rsid w:val="0087381B"/>
    <w:rsid w:val="00873B82"/>
    <w:rsid w:val="00873B98"/>
    <w:rsid w:val="00873B9F"/>
    <w:rsid w:val="0087405F"/>
    <w:rsid w:val="008743FF"/>
    <w:rsid w:val="00874669"/>
    <w:rsid w:val="00875237"/>
    <w:rsid w:val="00875BE6"/>
    <w:rsid w:val="00876543"/>
    <w:rsid w:val="00876E32"/>
    <w:rsid w:val="00877142"/>
    <w:rsid w:val="00877358"/>
    <w:rsid w:val="008774FD"/>
    <w:rsid w:val="00877701"/>
    <w:rsid w:val="00877E20"/>
    <w:rsid w:val="008804B0"/>
    <w:rsid w:val="0088053E"/>
    <w:rsid w:val="0088079C"/>
    <w:rsid w:val="00880974"/>
    <w:rsid w:val="0088122A"/>
    <w:rsid w:val="008812CD"/>
    <w:rsid w:val="008827EB"/>
    <w:rsid w:val="00882F41"/>
    <w:rsid w:val="008833C6"/>
    <w:rsid w:val="00883452"/>
    <w:rsid w:val="008838BA"/>
    <w:rsid w:val="008851E4"/>
    <w:rsid w:val="0088556B"/>
    <w:rsid w:val="00885CFD"/>
    <w:rsid w:val="008862CF"/>
    <w:rsid w:val="008911AF"/>
    <w:rsid w:val="00891AF0"/>
    <w:rsid w:val="00891FA6"/>
    <w:rsid w:val="00892240"/>
    <w:rsid w:val="008956AC"/>
    <w:rsid w:val="008972D7"/>
    <w:rsid w:val="008A16DA"/>
    <w:rsid w:val="008A37BE"/>
    <w:rsid w:val="008A38E0"/>
    <w:rsid w:val="008A5102"/>
    <w:rsid w:val="008A5334"/>
    <w:rsid w:val="008A5AFB"/>
    <w:rsid w:val="008A5DBB"/>
    <w:rsid w:val="008A684C"/>
    <w:rsid w:val="008A76BB"/>
    <w:rsid w:val="008B0560"/>
    <w:rsid w:val="008B12BC"/>
    <w:rsid w:val="008B222E"/>
    <w:rsid w:val="008B230E"/>
    <w:rsid w:val="008B29E7"/>
    <w:rsid w:val="008B4B2B"/>
    <w:rsid w:val="008B5952"/>
    <w:rsid w:val="008B659F"/>
    <w:rsid w:val="008B67E2"/>
    <w:rsid w:val="008C037C"/>
    <w:rsid w:val="008C128E"/>
    <w:rsid w:val="008C12B0"/>
    <w:rsid w:val="008C1EA1"/>
    <w:rsid w:val="008C1EBE"/>
    <w:rsid w:val="008C2F29"/>
    <w:rsid w:val="008C30D9"/>
    <w:rsid w:val="008C414D"/>
    <w:rsid w:val="008C4272"/>
    <w:rsid w:val="008C4CDB"/>
    <w:rsid w:val="008C5BE3"/>
    <w:rsid w:val="008C5C0F"/>
    <w:rsid w:val="008C71E2"/>
    <w:rsid w:val="008D0B08"/>
    <w:rsid w:val="008D17DC"/>
    <w:rsid w:val="008D1B4F"/>
    <w:rsid w:val="008D25C3"/>
    <w:rsid w:val="008D290E"/>
    <w:rsid w:val="008D52DD"/>
    <w:rsid w:val="008D6B85"/>
    <w:rsid w:val="008D6C88"/>
    <w:rsid w:val="008D6D95"/>
    <w:rsid w:val="008D758E"/>
    <w:rsid w:val="008D7892"/>
    <w:rsid w:val="008D7BDF"/>
    <w:rsid w:val="008E0438"/>
    <w:rsid w:val="008E4AAC"/>
    <w:rsid w:val="008E4E0D"/>
    <w:rsid w:val="008E5024"/>
    <w:rsid w:val="008E627A"/>
    <w:rsid w:val="008E636A"/>
    <w:rsid w:val="008F16FE"/>
    <w:rsid w:val="008F175E"/>
    <w:rsid w:val="008F1E10"/>
    <w:rsid w:val="008F2469"/>
    <w:rsid w:val="008F30B5"/>
    <w:rsid w:val="008F480C"/>
    <w:rsid w:val="008F62CF"/>
    <w:rsid w:val="008F64F4"/>
    <w:rsid w:val="008F6AA7"/>
    <w:rsid w:val="008F72AF"/>
    <w:rsid w:val="008F7321"/>
    <w:rsid w:val="009008E1"/>
    <w:rsid w:val="00901B27"/>
    <w:rsid w:val="00901F80"/>
    <w:rsid w:val="0090324B"/>
    <w:rsid w:val="009036E6"/>
    <w:rsid w:val="00904E28"/>
    <w:rsid w:val="00904FAD"/>
    <w:rsid w:val="00905230"/>
    <w:rsid w:val="00905600"/>
    <w:rsid w:val="00907AF3"/>
    <w:rsid w:val="00910700"/>
    <w:rsid w:val="00910AF0"/>
    <w:rsid w:val="0091108E"/>
    <w:rsid w:val="0091157A"/>
    <w:rsid w:val="009120D5"/>
    <w:rsid w:val="009123E9"/>
    <w:rsid w:val="00912E53"/>
    <w:rsid w:val="009133D0"/>
    <w:rsid w:val="009135C5"/>
    <w:rsid w:val="00913ECE"/>
    <w:rsid w:val="00914A31"/>
    <w:rsid w:val="00917437"/>
    <w:rsid w:val="009174D7"/>
    <w:rsid w:val="00917C8C"/>
    <w:rsid w:val="00921D6D"/>
    <w:rsid w:val="0092217B"/>
    <w:rsid w:val="00922BA4"/>
    <w:rsid w:val="00924905"/>
    <w:rsid w:val="00924C6D"/>
    <w:rsid w:val="00924C7B"/>
    <w:rsid w:val="00924ECA"/>
    <w:rsid w:val="0092548E"/>
    <w:rsid w:val="00926B2E"/>
    <w:rsid w:val="0092741D"/>
    <w:rsid w:val="00927AE1"/>
    <w:rsid w:val="00927E59"/>
    <w:rsid w:val="00930B86"/>
    <w:rsid w:val="00931003"/>
    <w:rsid w:val="00931053"/>
    <w:rsid w:val="009313FB"/>
    <w:rsid w:val="009314F6"/>
    <w:rsid w:val="00932024"/>
    <w:rsid w:val="0093213F"/>
    <w:rsid w:val="00933C47"/>
    <w:rsid w:val="00934CF4"/>
    <w:rsid w:val="009350B6"/>
    <w:rsid w:val="00936077"/>
    <w:rsid w:val="00936CF6"/>
    <w:rsid w:val="00937214"/>
    <w:rsid w:val="00937485"/>
    <w:rsid w:val="00937BBB"/>
    <w:rsid w:val="0094015F"/>
    <w:rsid w:val="009409FD"/>
    <w:rsid w:val="00940ED3"/>
    <w:rsid w:val="009417D5"/>
    <w:rsid w:val="00943913"/>
    <w:rsid w:val="00943F50"/>
    <w:rsid w:val="00944A71"/>
    <w:rsid w:val="009463C0"/>
    <w:rsid w:val="0095040D"/>
    <w:rsid w:val="00950D04"/>
    <w:rsid w:val="00950FE0"/>
    <w:rsid w:val="00951E83"/>
    <w:rsid w:val="009526B3"/>
    <w:rsid w:val="009528E9"/>
    <w:rsid w:val="00952E32"/>
    <w:rsid w:val="009536C4"/>
    <w:rsid w:val="00955153"/>
    <w:rsid w:val="009557CD"/>
    <w:rsid w:val="00955C65"/>
    <w:rsid w:val="009567E7"/>
    <w:rsid w:val="00956C8F"/>
    <w:rsid w:val="00960620"/>
    <w:rsid w:val="00961927"/>
    <w:rsid w:val="00961CD3"/>
    <w:rsid w:val="0096204C"/>
    <w:rsid w:val="00963755"/>
    <w:rsid w:val="00963796"/>
    <w:rsid w:val="00963AF1"/>
    <w:rsid w:val="009648D1"/>
    <w:rsid w:val="00964ABC"/>
    <w:rsid w:val="00966134"/>
    <w:rsid w:val="00967156"/>
    <w:rsid w:val="009673EB"/>
    <w:rsid w:val="00967431"/>
    <w:rsid w:val="009702C7"/>
    <w:rsid w:val="00970473"/>
    <w:rsid w:val="00970ADE"/>
    <w:rsid w:val="00970EF8"/>
    <w:rsid w:val="00971406"/>
    <w:rsid w:val="009718A0"/>
    <w:rsid w:val="00971A7C"/>
    <w:rsid w:val="0097306A"/>
    <w:rsid w:val="00973235"/>
    <w:rsid w:val="00974774"/>
    <w:rsid w:val="00974C66"/>
    <w:rsid w:val="009751E3"/>
    <w:rsid w:val="0097579C"/>
    <w:rsid w:val="0097630D"/>
    <w:rsid w:val="00976E8A"/>
    <w:rsid w:val="009770A7"/>
    <w:rsid w:val="009801CA"/>
    <w:rsid w:val="00980E7D"/>
    <w:rsid w:val="00981A46"/>
    <w:rsid w:val="0098212A"/>
    <w:rsid w:val="009822CA"/>
    <w:rsid w:val="00982330"/>
    <w:rsid w:val="00983FC6"/>
    <w:rsid w:val="00984CF8"/>
    <w:rsid w:val="00985482"/>
    <w:rsid w:val="00985AF9"/>
    <w:rsid w:val="00986848"/>
    <w:rsid w:val="00986F22"/>
    <w:rsid w:val="009903DA"/>
    <w:rsid w:val="009911B2"/>
    <w:rsid w:val="00992572"/>
    <w:rsid w:val="00992831"/>
    <w:rsid w:val="00992881"/>
    <w:rsid w:val="00992FA0"/>
    <w:rsid w:val="009939D1"/>
    <w:rsid w:val="00993A72"/>
    <w:rsid w:val="00994EC8"/>
    <w:rsid w:val="0099560A"/>
    <w:rsid w:val="0099596E"/>
    <w:rsid w:val="009A14B9"/>
    <w:rsid w:val="009A1516"/>
    <w:rsid w:val="009A162E"/>
    <w:rsid w:val="009A1CED"/>
    <w:rsid w:val="009A27D8"/>
    <w:rsid w:val="009A2C14"/>
    <w:rsid w:val="009A44BF"/>
    <w:rsid w:val="009A4881"/>
    <w:rsid w:val="009A524E"/>
    <w:rsid w:val="009A5ED6"/>
    <w:rsid w:val="009A63B8"/>
    <w:rsid w:val="009A6DEF"/>
    <w:rsid w:val="009A7130"/>
    <w:rsid w:val="009A71FA"/>
    <w:rsid w:val="009A7269"/>
    <w:rsid w:val="009A799D"/>
    <w:rsid w:val="009B04FB"/>
    <w:rsid w:val="009B06F6"/>
    <w:rsid w:val="009B0900"/>
    <w:rsid w:val="009B09D9"/>
    <w:rsid w:val="009B1C30"/>
    <w:rsid w:val="009B1D42"/>
    <w:rsid w:val="009B3011"/>
    <w:rsid w:val="009B4273"/>
    <w:rsid w:val="009B4BF6"/>
    <w:rsid w:val="009B5E36"/>
    <w:rsid w:val="009B751E"/>
    <w:rsid w:val="009B7B3C"/>
    <w:rsid w:val="009C0499"/>
    <w:rsid w:val="009C136E"/>
    <w:rsid w:val="009C2BD9"/>
    <w:rsid w:val="009C2E46"/>
    <w:rsid w:val="009C3C9B"/>
    <w:rsid w:val="009C3F7D"/>
    <w:rsid w:val="009C3FC8"/>
    <w:rsid w:val="009C41AE"/>
    <w:rsid w:val="009C451A"/>
    <w:rsid w:val="009C4E75"/>
    <w:rsid w:val="009C500B"/>
    <w:rsid w:val="009C5806"/>
    <w:rsid w:val="009C6E03"/>
    <w:rsid w:val="009C7310"/>
    <w:rsid w:val="009C781F"/>
    <w:rsid w:val="009C78CE"/>
    <w:rsid w:val="009C7B60"/>
    <w:rsid w:val="009D0D78"/>
    <w:rsid w:val="009D1327"/>
    <w:rsid w:val="009D13CC"/>
    <w:rsid w:val="009D1C09"/>
    <w:rsid w:val="009D1D9E"/>
    <w:rsid w:val="009D2196"/>
    <w:rsid w:val="009D23E5"/>
    <w:rsid w:val="009D2A61"/>
    <w:rsid w:val="009D2C38"/>
    <w:rsid w:val="009D3529"/>
    <w:rsid w:val="009D41BB"/>
    <w:rsid w:val="009D4658"/>
    <w:rsid w:val="009D4944"/>
    <w:rsid w:val="009D495A"/>
    <w:rsid w:val="009D7EDF"/>
    <w:rsid w:val="009E01FF"/>
    <w:rsid w:val="009E06FF"/>
    <w:rsid w:val="009E0F84"/>
    <w:rsid w:val="009E257C"/>
    <w:rsid w:val="009E4B23"/>
    <w:rsid w:val="009E55B5"/>
    <w:rsid w:val="009E62DD"/>
    <w:rsid w:val="009E66DE"/>
    <w:rsid w:val="009E7CFA"/>
    <w:rsid w:val="009E7D0A"/>
    <w:rsid w:val="009F0EFE"/>
    <w:rsid w:val="009F1C99"/>
    <w:rsid w:val="009F2198"/>
    <w:rsid w:val="009F3415"/>
    <w:rsid w:val="009F3AED"/>
    <w:rsid w:val="009F4D45"/>
    <w:rsid w:val="009F5715"/>
    <w:rsid w:val="009F5B54"/>
    <w:rsid w:val="009F5EA5"/>
    <w:rsid w:val="009F6A4D"/>
    <w:rsid w:val="009F6CB3"/>
    <w:rsid w:val="009F7E51"/>
    <w:rsid w:val="00A000D0"/>
    <w:rsid w:val="00A00571"/>
    <w:rsid w:val="00A0063E"/>
    <w:rsid w:val="00A00EFC"/>
    <w:rsid w:val="00A00FF5"/>
    <w:rsid w:val="00A01060"/>
    <w:rsid w:val="00A012BC"/>
    <w:rsid w:val="00A014D4"/>
    <w:rsid w:val="00A0181C"/>
    <w:rsid w:val="00A026A2"/>
    <w:rsid w:val="00A026D2"/>
    <w:rsid w:val="00A02FBD"/>
    <w:rsid w:val="00A0307E"/>
    <w:rsid w:val="00A033D3"/>
    <w:rsid w:val="00A03BCF"/>
    <w:rsid w:val="00A04655"/>
    <w:rsid w:val="00A04D80"/>
    <w:rsid w:val="00A06754"/>
    <w:rsid w:val="00A070C5"/>
    <w:rsid w:val="00A07BCA"/>
    <w:rsid w:val="00A10105"/>
    <w:rsid w:val="00A10D25"/>
    <w:rsid w:val="00A10E1B"/>
    <w:rsid w:val="00A11708"/>
    <w:rsid w:val="00A11D78"/>
    <w:rsid w:val="00A11DBD"/>
    <w:rsid w:val="00A120DF"/>
    <w:rsid w:val="00A126E2"/>
    <w:rsid w:val="00A12FA0"/>
    <w:rsid w:val="00A13BCF"/>
    <w:rsid w:val="00A13FD3"/>
    <w:rsid w:val="00A15B85"/>
    <w:rsid w:val="00A172D0"/>
    <w:rsid w:val="00A209A7"/>
    <w:rsid w:val="00A2259F"/>
    <w:rsid w:val="00A229CA"/>
    <w:rsid w:val="00A22C63"/>
    <w:rsid w:val="00A22DEA"/>
    <w:rsid w:val="00A236C4"/>
    <w:rsid w:val="00A248A3"/>
    <w:rsid w:val="00A24A88"/>
    <w:rsid w:val="00A24C0A"/>
    <w:rsid w:val="00A25A1B"/>
    <w:rsid w:val="00A25A87"/>
    <w:rsid w:val="00A25BCA"/>
    <w:rsid w:val="00A25F6A"/>
    <w:rsid w:val="00A27917"/>
    <w:rsid w:val="00A3028B"/>
    <w:rsid w:val="00A302CE"/>
    <w:rsid w:val="00A3032F"/>
    <w:rsid w:val="00A3095E"/>
    <w:rsid w:val="00A30F2D"/>
    <w:rsid w:val="00A31191"/>
    <w:rsid w:val="00A3243F"/>
    <w:rsid w:val="00A343F1"/>
    <w:rsid w:val="00A34AC6"/>
    <w:rsid w:val="00A3521F"/>
    <w:rsid w:val="00A35628"/>
    <w:rsid w:val="00A36AD9"/>
    <w:rsid w:val="00A37E66"/>
    <w:rsid w:val="00A400B7"/>
    <w:rsid w:val="00A402CC"/>
    <w:rsid w:val="00A404C1"/>
    <w:rsid w:val="00A407F8"/>
    <w:rsid w:val="00A40A6F"/>
    <w:rsid w:val="00A41292"/>
    <w:rsid w:val="00A419DF"/>
    <w:rsid w:val="00A4303F"/>
    <w:rsid w:val="00A435DF"/>
    <w:rsid w:val="00A43834"/>
    <w:rsid w:val="00A43BC8"/>
    <w:rsid w:val="00A43E9D"/>
    <w:rsid w:val="00A43FA2"/>
    <w:rsid w:val="00A4499C"/>
    <w:rsid w:val="00A45263"/>
    <w:rsid w:val="00A456B8"/>
    <w:rsid w:val="00A45800"/>
    <w:rsid w:val="00A461C3"/>
    <w:rsid w:val="00A465A3"/>
    <w:rsid w:val="00A46B26"/>
    <w:rsid w:val="00A506A5"/>
    <w:rsid w:val="00A50998"/>
    <w:rsid w:val="00A50C4F"/>
    <w:rsid w:val="00A5151D"/>
    <w:rsid w:val="00A51867"/>
    <w:rsid w:val="00A52009"/>
    <w:rsid w:val="00A536CC"/>
    <w:rsid w:val="00A536DA"/>
    <w:rsid w:val="00A53971"/>
    <w:rsid w:val="00A53E3F"/>
    <w:rsid w:val="00A556ED"/>
    <w:rsid w:val="00A56ABF"/>
    <w:rsid w:val="00A56F0C"/>
    <w:rsid w:val="00A57024"/>
    <w:rsid w:val="00A579EF"/>
    <w:rsid w:val="00A57BE5"/>
    <w:rsid w:val="00A604EB"/>
    <w:rsid w:val="00A60679"/>
    <w:rsid w:val="00A617CB"/>
    <w:rsid w:val="00A6220E"/>
    <w:rsid w:val="00A63763"/>
    <w:rsid w:val="00A63FA1"/>
    <w:rsid w:val="00A64883"/>
    <w:rsid w:val="00A649C5"/>
    <w:rsid w:val="00A65DB3"/>
    <w:rsid w:val="00A6718C"/>
    <w:rsid w:val="00A67364"/>
    <w:rsid w:val="00A6739D"/>
    <w:rsid w:val="00A6787C"/>
    <w:rsid w:val="00A70329"/>
    <w:rsid w:val="00A708B1"/>
    <w:rsid w:val="00A72EF0"/>
    <w:rsid w:val="00A7310D"/>
    <w:rsid w:val="00A7434D"/>
    <w:rsid w:val="00A74C89"/>
    <w:rsid w:val="00A75273"/>
    <w:rsid w:val="00A75526"/>
    <w:rsid w:val="00A76034"/>
    <w:rsid w:val="00A76ECA"/>
    <w:rsid w:val="00A7760E"/>
    <w:rsid w:val="00A7790B"/>
    <w:rsid w:val="00A779A7"/>
    <w:rsid w:val="00A77DF0"/>
    <w:rsid w:val="00A80A0C"/>
    <w:rsid w:val="00A80C0E"/>
    <w:rsid w:val="00A80C26"/>
    <w:rsid w:val="00A81638"/>
    <w:rsid w:val="00A81BF2"/>
    <w:rsid w:val="00A81D1C"/>
    <w:rsid w:val="00A8292E"/>
    <w:rsid w:val="00A8467B"/>
    <w:rsid w:val="00A84C51"/>
    <w:rsid w:val="00A84D92"/>
    <w:rsid w:val="00A85C03"/>
    <w:rsid w:val="00A86F1B"/>
    <w:rsid w:val="00A8735F"/>
    <w:rsid w:val="00A8763E"/>
    <w:rsid w:val="00A87807"/>
    <w:rsid w:val="00A87930"/>
    <w:rsid w:val="00A87E98"/>
    <w:rsid w:val="00A90978"/>
    <w:rsid w:val="00A91FAC"/>
    <w:rsid w:val="00A9203A"/>
    <w:rsid w:val="00A925DA"/>
    <w:rsid w:val="00A92BD0"/>
    <w:rsid w:val="00A93242"/>
    <w:rsid w:val="00A93DF6"/>
    <w:rsid w:val="00A94DB0"/>
    <w:rsid w:val="00A96AB9"/>
    <w:rsid w:val="00A96AD6"/>
    <w:rsid w:val="00A96E6C"/>
    <w:rsid w:val="00A97CF2"/>
    <w:rsid w:val="00AA0FD1"/>
    <w:rsid w:val="00AA2A8C"/>
    <w:rsid w:val="00AA3C55"/>
    <w:rsid w:val="00AA3D4E"/>
    <w:rsid w:val="00AA3FBB"/>
    <w:rsid w:val="00AA44FA"/>
    <w:rsid w:val="00AA46B0"/>
    <w:rsid w:val="00AA4B85"/>
    <w:rsid w:val="00AA4FA4"/>
    <w:rsid w:val="00AA525C"/>
    <w:rsid w:val="00AA5EA2"/>
    <w:rsid w:val="00AA7E8A"/>
    <w:rsid w:val="00AB0254"/>
    <w:rsid w:val="00AB1A6A"/>
    <w:rsid w:val="00AB3329"/>
    <w:rsid w:val="00AB5225"/>
    <w:rsid w:val="00AB5B95"/>
    <w:rsid w:val="00AB7959"/>
    <w:rsid w:val="00AB7EF3"/>
    <w:rsid w:val="00AC0E19"/>
    <w:rsid w:val="00AC3023"/>
    <w:rsid w:val="00AC31EE"/>
    <w:rsid w:val="00AC36F3"/>
    <w:rsid w:val="00AC3B28"/>
    <w:rsid w:val="00AC3BD5"/>
    <w:rsid w:val="00AC4015"/>
    <w:rsid w:val="00AC463E"/>
    <w:rsid w:val="00AC55ED"/>
    <w:rsid w:val="00AC6A43"/>
    <w:rsid w:val="00AC7D19"/>
    <w:rsid w:val="00AD0992"/>
    <w:rsid w:val="00AD0AA0"/>
    <w:rsid w:val="00AD1B56"/>
    <w:rsid w:val="00AD1D28"/>
    <w:rsid w:val="00AD2DC1"/>
    <w:rsid w:val="00AD32DE"/>
    <w:rsid w:val="00AD5D76"/>
    <w:rsid w:val="00AD6007"/>
    <w:rsid w:val="00AD6608"/>
    <w:rsid w:val="00AD7403"/>
    <w:rsid w:val="00AD7D88"/>
    <w:rsid w:val="00AE1B47"/>
    <w:rsid w:val="00AE28D3"/>
    <w:rsid w:val="00AE3B34"/>
    <w:rsid w:val="00AE3BB3"/>
    <w:rsid w:val="00AE3BEE"/>
    <w:rsid w:val="00AE4545"/>
    <w:rsid w:val="00AE5322"/>
    <w:rsid w:val="00AE75ED"/>
    <w:rsid w:val="00AE7673"/>
    <w:rsid w:val="00AF0468"/>
    <w:rsid w:val="00AF1E56"/>
    <w:rsid w:val="00AF2140"/>
    <w:rsid w:val="00AF366B"/>
    <w:rsid w:val="00AF4C2A"/>
    <w:rsid w:val="00AF5D33"/>
    <w:rsid w:val="00AF6E0B"/>
    <w:rsid w:val="00AF747A"/>
    <w:rsid w:val="00AF7C3C"/>
    <w:rsid w:val="00B0008A"/>
    <w:rsid w:val="00B01685"/>
    <w:rsid w:val="00B02131"/>
    <w:rsid w:val="00B03907"/>
    <w:rsid w:val="00B03C54"/>
    <w:rsid w:val="00B042C9"/>
    <w:rsid w:val="00B0472A"/>
    <w:rsid w:val="00B05AB4"/>
    <w:rsid w:val="00B071FC"/>
    <w:rsid w:val="00B11242"/>
    <w:rsid w:val="00B11C3A"/>
    <w:rsid w:val="00B11F19"/>
    <w:rsid w:val="00B122D2"/>
    <w:rsid w:val="00B131B4"/>
    <w:rsid w:val="00B148E9"/>
    <w:rsid w:val="00B150A3"/>
    <w:rsid w:val="00B1563D"/>
    <w:rsid w:val="00B167E1"/>
    <w:rsid w:val="00B16E03"/>
    <w:rsid w:val="00B2020D"/>
    <w:rsid w:val="00B21592"/>
    <w:rsid w:val="00B21F99"/>
    <w:rsid w:val="00B24FAA"/>
    <w:rsid w:val="00B251A4"/>
    <w:rsid w:val="00B25A4C"/>
    <w:rsid w:val="00B25E4F"/>
    <w:rsid w:val="00B2686D"/>
    <w:rsid w:val="00B300E3"/>
    <w:rsid w:val="00B310C3"/>
    <w:rsid w:val="00B31233"/>
    <w:rsid w:val="00B3152B"/>
    <w:rsid w:val="00B317A2"/>
    <w:rsid w:val="00B31883"/>
    <w:rsid w:val="00B31A82"/>
    <w:rsid w:val="00B326CB"/>
    <w:rsid w:val="00B329C9"/>
    <w:rsid w:val="00B33253"/>
    <w:rsid w:val="00B346AE"/>
    <w:rsid w:val="00B34B3C"/>
    <w:rsid w:val="00B36532"/>
    <w:rsid w:val="00B3697B"/>
    <w:rsid w:val="00B36EB2"/>
    <w:rsid w:val="00B371B7"/>
    <w:rsid w:val="00B37BB4"/>
    <w:rsid w:val="00B37EF7"/>
    <w:rsid w:val="00B401D3"/>
    <w:rsid w:val="00B4050E"/>
    <w:rsid w:val="00B41434"/>
    <w:rsid w:val="00B41778"/>
    <w:rsid w:val="00B41B22"/>
    <w:rsid w:val="00B42859"/>
    <w:rsid w:val="00B43219"/>
    <w:rsid w:val="00B4351A"/>
    <w:rsid w:val="00B4473F"/>
    <w:rsid w:val="00B46738"/>
    <w:rsid w:val="00B473A0"/>
    <w:rsid w:val="00B47418"/>
    <w:rsid w:val="00B47ADA"/>
    <w:rsid w:val="00B50648"/>
    <w:rsid w:val="00B50BF9"/>
    <w:rsid w:val="00B523DA"/>
    <w:rsid w:val="00B52D61"/>
    <w:rsid w:val="00B52F2A"/>
    <w:rsid w:val="00B537CC"/>
    <w:rsid w:val="00B53CBF"/>
    <w:rsid w:val="00B53E39"/>
    <w:rsid w:val="00B5464F"/>
    <w:rsid w:val="00B5511A"/>
    <w:rsid w:val="00B55664"/>
    <w:rsid w:val="00B558E3"/>
    <w:rsid w:val="00B5669A"/>
    <w:rsid w:val="00B57069"/>
    <w:rsid w:val="00B57688"/>
    <w:rsid w:val="00B61382"/>
    <w:rsid w:val="00B615B2"/>
    <w:rsid w:val="00B631C9"/>
    <w:rsid w:val="00B64E21"/>
    <w:rsid w:val="00B654AF"/>
    <w:rsid w:val="00B658B4"/>
    <w:rsid w:val="00B65E27"/>
    <w:rsid w:val="00B6610A"/>
    <w:rsid w:val="00B66228"/>
    <w:rsid w:val="00B667B6"/>
    <w:rsid w:val="00B70397"/>
    <w:rsid w:val="00B71113"/>
    <w:rsid w:val="00B72B37"/>
    <w:rsid w:val="00B72EAA"/>
    <w:rsid w:val="00B739A5"/>
    <w:rsid w:val="00B744FE"/>
    <w:rsid w:val="00B74681"/>
    <w:rsid w:val="00B747B9"/>
    <w:rsid w:val="00B75162"/>
    <w:rsid w:val="00B753B8"/>
    <w:rsid w:val="00B75541"/>
    <w:rsid w:val="00B76117"/>
    <w:rsid w:val="00B801F0"/>
    <w:rsid w:val="00B80C22"/>
    <w:rsid w:val="00B8134D"/>
    <w:rsid w:val="00B81E5F"/>
    <w:rsid w:val="00B8223A"/>
    <w:rsid w:val="00B83D3C"/>
    <w:rsid w:val="00B83F5C"/>
    <w:rsid w:val="00B84984"/>
    <w:rsid w:val="00B84DE7"/>
    <w:rsid w:val="00B87058"/>
    <w:rsid w:val="00B9121E"/>
    <w:rsid w:val="00B91481"/>
    <w:rsid w:val="00B9160F"/>
    <w:rsid w:val="00B9366F"/>
    <w:rsid w:val="00B939A1"/>
    <w:rsid w:val="00B96277"/>
    <w:rsid w:val="00B96F67"/>
    <w:rsid w:val="00B97230"/>
    <w:rsid w:val="00BA016E"/>
    <w:rsid w:val="00BA0D5E"/>
    <w:rsid w:val="00BA0E3D"/>
    <w:rsid w:val="00BA276F"/>
    <w:rsid w:val="00BA419F"/>
    <w:rsid w:val="00BA4765"/>
    <w:rsid w:val="00BA49A5"/>
    <w:rsid w:val="00BA4A3A"/>
    <w:rsid w:val="00BA4FDF"/>
    <w:rsid w:val="00BA50DC"/>
    <w:rsid w:val="00BA518E"/>
    <w:rsid w:val="00BA528B"/>
    <w:rsid w:val="00BA53CA"/>
    <w:rsid w:val="00BA6EF6"/>
    <w:rsid w:val="00BA7B25"/>
    <w:rsid w:val="00BA7B8E"/>
    <w:rsid w:val="00BA7D3A"/>
    <w:rsid w:val="00BB05EF"/>
    <w:rsid w:val="00BB1871"/>
    <w:rsid w:val="00BB1EA3"/>
    <w:rsid w:val="00BB2443"/>
    <w:rsid w:val="00BB25A2"/>
    <w:rsid w:val="00BB4064"/>
    <w:rsid w:val="00BB42EE"/>
    <w:rsid w:val="00BB4BD6"/>
    <w:rsid w:val="00BB5626"/>
    <w:rsid w:val="00BB5CF1"/>
    <w:rsid w:val="00BB6994"/>
    <w:rsid w:val="00BB7437"/>
    <w:rsid w:val="00BC0BE8"/>
    <w:rsid w:val="00BC1B9C"/>
    <w:rsid w:val="00BC20C0"/>
    <w:rsid w:val="00BC3A19"/>
    <w:rsid w:val="00BC3CEC"/>
    <w:rsid w:val="00BC3D0B"/>
    <w:rsid w:val="00BC3D5C"/>
    <w:rsid w:val="00BC458A"/>
    <w:rsid w:val="00BC49C3"/>
    <w:rsid w:val="00BC4ABF"/>
    <w:rsid w:val="00BC4D61"/>
    <w:rsid w:val="00BC4D8F"/>
    <w:rsid w:val="00BC505B"/>
    <w:rsid w:val="00BC55F0"/>
    <w:rsid w:val="00BC5677"/>
    <w:rsid w:val="00BC5AB0"/>
    <w:rsid w:val="00BC5CB9"/>
    <w:rsid w:val="00BC600F"/>
    <w:rsid w:val="00BC6C03"/>
    <w:rsid w:val="00BC7933"/>
    <w:rsid w:val="00BD025F"/>
    <w:rsid w:val="00BD0369"/>
    <w:rsid w:val="00BD082A"/>
    <w:rsid w:val="00BD0D3C"/>
    <w:rsid w:val="00BD134F"/>
    <w:rsid w:val="00BD1A4B"/>
    <w:rsid w:val="00BD2152"/>
    <w:rsid w:val="00BD23DF"/>
    <w:rsid w:val="00BD3079"/>
    <w:rsid w:val="00BD30D9"/>
    <w:rsid w:val="00BD44BD"/>
    <w:rsid w:val="00BD5B6E"/>
    <w:rsid w:val="00BD5B72"/>
    <w:rsid w:val="00BD6998"/>
    <w:rsid w:val="00BD6DDC"/>
    <w:rsid w:val="00BE0A8A"/>
    <w:rsid w:val="00BE1621"/>
    <w:rsid w:val="00BE18FA"/>
    <w:rsid w:val="00BE1CDF"/>
    <w:rsid w:val="00BE2266"/>
    <w:rsid w:val="00BE2531"/>
    <w:rsid w:val="00BE2B09"/>
    <w:rsid w:val="00BE2B72"/>
    <w:rsid w:val="00BE353D"/>
    <w:rsid w:val="00BE60E3"/>
    <w:rsid w:val="00BE657B"/>
    <w:rsid w:val="00BE67C8"/>
    <w:rsid w:val="00BE76D1"/>
    <w:rsid w:val="00BE7D34"/>
    <w:rsid w:val="00BF0459"/>
    <w:rsid w:val="00BF140A"/>
    <w:rsid w:val="00BF1576"/>
    <w:rsid w:val="00BF2127"/>
    <w:rsid w:val="00BF22EA"/>
    <w:rsid w:val="00BF2F37"/>
    <w:rsid w:val="00BF2F96"/>
    <w:rsid w:val="00BF36C8"/>
    <w:rsid w:val="00BF3F7C"/>
    <w:rsid w:val="00BF509F"/>
    <w:rsid w:val="00BF550B"/>
    <w:rsid w:val="00BF559A"/>
    <w:rsid w:val="00BF5A53"/>
    <w:rsid w:val="00BF5FBF"/>
    <w:rsid w:val="00BF663C"/>
    <w:rsid w:val="00BF691C"/>
    <w:rsid w:val="00BF69A7"/>
    <w:rsid w:val="00BF6E4E"/>
    <w:rsid w:val="00BF7896"/>
    <w:rsid w:val="00BF7C4A"/>
    <w:rsid w:val="00BF7DBA"/>
    <w:rsid w:val="00BF7F24"/>
    <w:rsid w:val="00C00B96"/>
    <w:rsid w:val="00C010E7"/>
    <w:rsid w:val="00C016CF"/>
    <w:rsid w:val="00C01C31"/>
    <w:rsid w:val="00C01E0E"/>
    <w:rsid w:val="00C0282F"/>
    <w:rsid w:val="00C02D34"/>
    <w:rsid w:val="00C032BD"/>
    <w:rsid w:val="00C0472F"/>
    <w:rsid w:val="00C05069"/>
    <w:rsid w:val="00C05372"/>
    <w:rsid w:val="00C06197"/>
    <w:rsid w:val="00C06877"/>
    <w:rsid w:val="00C06E27"/>
    <w:rsid w:val="00C07319"/>
    <w:rsid w:val="00C11489"/>
    <w:rsid w:val="00C11692"/>
    <w:rsid w:val="00C1232A"/>
    <w:rsid w:val="00C12A8A"/>
    <w:rsid w:val="00C12C2E"/>
    <w:rsid w:val="00C12C7E"/>
    <w:rsid w:val="00C130BF"/>
    <w:rsid w:val="00C140DB"/>
    <w:rsid w:val="00C14500"/>
    <w:rsid w:val="00C14E87"/>
    <w:rsid w:val="00C14E8E"/>
    <w:rsid w:val="00C151F8"/>
    <w:rsid w:val="00C15430"/>
    <w:rsid w:val="00C15FE6"/>
    <w:rsid w:val="00C170FD"/>
    <w:rsid w:val="00C2044F"/>
    <w:rsid w:val="00C20DF2"/>
    <w:rsid w:val="00C21723"/>
    <w:rsid w:val="00C21939"/>
    <w:rsid w:val="00C21CAE"/>
    <w:rsid w:val="00C221CF"/>
    <w:rsid w:val="00C22607"/>
    <w:rsid w:val="00C22A4C"/>
    <w:rsid w:val="00C240A0"/>
    <w:rsid w:val="00C2498A"/>
    <w:rsid w:val="00C24D89"/>
    <w:rsid w:val="00C24E83"/>
    <w:rsid w:val="00C25205"/>
    <w:rsid w:val="00C255B3"/>
    <w:rsid w:val="00C256C9"/>
    <w:rsid w:val="00C27112"/>
    <w:rsid w:val="00C272B7"/>
    <w:rsid w:val="00C30071"/>
    <w:rsid w:val="00C304FF"/>
    <w:rsid w:val="00C3143E"/>
    <w:rsid w:val="00C3275C"/>
    <w:rsid w:val="00C33B19"/>
    <w:rsid w:val="00C33B69"/>
    <w:rsid w:val="00C34EF8"/>
    <w:rsid w:val="00C3528A"/>
    <w:rsid w:val="00C35DAF"/>
    <w:rsid w:val="00C369C0"/>
    <w:rsid w:val="00C37177"/>
    <w:rsid w:val="00C37757"/>
    <w:rsid w:val="00C41293"/>
    <w:rsid w:val="00C41690"/>
    <w:rsid w:val="00C42909"/>
    <w:rsid w:val="00C4311D"/>
    <w:rsid w:val="00C43165"/>
    <w:rsid w:val="00C435FA"/>
    <w:rsid w:val="00C4397A"/>
    <w:rsid w:val="00C442D5"/>
    <w:rsid w:val="00C4516E"/>
    <w:rsid w:val="00C4560C"/>
    <w:rsid w:val="00C456CD"/>
    <w:rsid w:val="00C465B8"/>
    <w:rsid w:val="00C46DC5"/>
    <w:rsid w:val="00C47009"/>
    <w:rsid w:val="00C47289"/>
    <w:rsid w:val="00C500AD"/>
    <w:rsid w:val="00C5055E"/>
    <w:rsid w:val="00C51211"/>
    <w:rsid w:val="00C51CA9"/>
    <w:rsid w:val="00C53E0A"/>
    <w:rsid w:val="00C53E31"/>
    <w:rsid w:val="00C552D8"/>
    <w:rsid w:val="00C55DCA"/>
    <w:rsid w:val="00C56166"/>
    <w:rsid w:val="00C5739B"/>
    <w:rsid w:val="00C5748A"/>
    <w:rsid w:val="00C57B87"/>
    <w:rsid w:val="00C57E3C"/>
    <w:rsid w:val="00C601D0"/>
    <w:rsid w:val="00C602B3"/>
    <w:rsid w:val="00C6067A"/>
    <w:rsid w:val="00C609EA"/>
    <w:rsid w:val="00C610D7"/>
    <w:rsid w:val="00C61466"/>
    <w:rsid w:val="00C61DEC"/>
    <w:rsid w:val="00C6353A"/>
    <w:rsid w:val="00C63DB2"/>
    <w:rsid w:val="00C64741"/>
    <w:rsid w:val="00C6558C"/>
    <w:rsid w:val="00C65A24"/>
    <w:rsid w:val="00C66426"/>
    <w:rsid w:val="00C67165"/>
    <w:rsid w:val="00C678CC"/>
    <w:rsid w:val="00C70E80"/>
    <w:rsid w:val="00C71195"/>
    <w:rsid w:val="00C71523"/>
    <w:rsid w:val="00C71985"/>
    <w:rsid w:val="00C72090"/>
    <w:rsid w:val="00C734A0"/>
    <w:rsid w:val="00C73F88"/>
    <w:rsid w:val="00C7483A"/>
    <w:rsid w:val="00C74E41"/>
    <w:rsid w:val="00C75380"/>
    <w:rsid w:val="00C759C1"/>
    <w:rsid w:val="00C76610"/>
    <w:rsid w:val="00C76FFC"/>
    <w:rsid w:val="00C776E4"/>
    <w:rsid w:val="00C77D76"/>
    <w:rsid w:val="00C80291"/>
    <w:rsid w:val="00C808EE"/>
    <w:rsid w:val="00C811C7"/>
    <w:rsid w:val="00C81B51"/>
    <w:rsid w:val="00C82D22"/>
    <w:rsid w:val="00C82D92"/>
    <w:rsid w:val="00C8310B"/>
    <w:rsid w:val="00C832DD"/>
    <w:rsid w:val="00C83A64"/>
    <w:rsid w:val="00C83BB6"/>
    <w:rsid w:val="00C84922"/>
    <w:rsid w:val="00C84FEF"/>
    <w:rsid w:val="00C852C1"/>
    <w:rsid w:val="00C85B30"/>
    <w:rsid w:val="00C86929"/>
    <w:rsid w:val="00C86D42"/>
    <w:rsid w:val="00C86DD7"/>
    <w:rsid w:val="00C90115"/>
    <w:rsid w:val="00C9033C"/>
    <w:rsid w:val="00C90369"/>
    <w:rsid w:val="00C918E5"/>
    <w:rsid w:val="00C91BB1"/>
    <w:rsid w:val="00C91C3D"/>
    <w:rsid w:val="00C91F79"/>
    <w:rsid w:val="00C9421F"/>
    <w:rsid w:val="00C94876"/>
    <w:rsid w:val="00C94D7E"/>
    <w:rsid w:val="00C95379"/>
    <w:rsid w:val="00C954FB"/>
    <w:rsid w:val="00C95952"/>
    <w:rsid w:val="00C9788E"/>
    <w:rsid w:val="00C97A6E"/>
    <w:rsid w:val="00C97B09"/>
    <w:rsid w:val="00CA13B9"/>
    <w:rsid w:val="00CA1E59"/>
    <w:rsid w:val="00CA3137"/>
    <w:rsid w:val="00CA37B6"/>
    <w:rsid w:val="00CA41DC"/>
    <w:rsid w:val="00CA5E4B"/>
    <w:rsid w:val="00CA6B13"/>
    <w:rsid w:val="00CA6BEE"/>
    <w:rsid w:val="00CA7266"/>
    <w:rsid w:val="00CA7EC1"/>
    <w:rsid w:val="00CA7FC8"/>
    <w:rsid w:val="00CB1F79"/>
    <w:rsid w:val="00CB2707"/>
    <w:rsid w:val="00CB37D2"/>
    <w:rsid w:val="00CB478C"/>
    <w:rsid w:val="00CB4E10"/>
    <w:rsid w:val="00CB5DBE"/>
    <w:rsid w:val="00CB61A9"/>
    <w:rsid w:val="00CB6326"/>
    <w:rsid w:val="00CB6ADF"/>
    <w:rsid w:val="00CC1EBA"/>
    <w:rsid w:val="00CC2127"/>
    <w:rsid w:val="00CC2493"/>
    <w:rsid w:val="00CC2882"/>
    <w:rsid w:val="00CC37B9"/>
    <w:rsid w:val="00CC3A08"/>
    <w:rsid w:val="00CC57DC"/>
    <w:rsid w:val="00CC6339"/>
    <w:rsid w:val="00CC654C"/>
    <w:rsid w:val="00CC672D"/>
    <w:rsid w:val="00CC7CA0"/>
    <w:rsid w:val="00CD0D95"/>
    <w:rsid w:val="00CD0FF8"/>
    <w:rsid w:val="00CD19C7"/>
    <w:rsid w:val="00CD3911"/>
    <w:rsid w:val="00CD54F1"/>
    <w:rsid w:val="00CD567C"/>
    <w:rsid w:val="00CD610D"/>
    <w:rsid w:val="00CD6358"/>
    <w:rsid w:val="00CD64FB"/>
    <w:rsid w:val="00CD6C5F"/>
    <w:rsid w:val="00CD7138"/>
    <w:rsid w:val="00CD7D15"/>
    <w:rsid w:val="00CD7D65"/>
    <w:rsid w:val="00CE006A"/>
    <w:rsid w:val="00CE088A"/>
    <w:rsid w:val="00CE0E8C"/>
    <w:rsid w:val="00CE20D8"/>
    <w:rsid w:val="00CE36C7"/>
    <w:rsid w:val="00CE3FA5"/>
    <w:rsid w:val="00CE4890"/>
    <w:rsid w:val="00CE5072"/>
    <w:rsid w:val="00CE5C2D"/>
    <w:rsid w:val="00CE5CC6"/>
    <w:rsid w:val="00CE6200"/>
    <w:rsid w:val="00CE625A"/>
    <w:rsid w:val="00CE64FF"/>
    <w:rsid w:val="00CE7B52"/>
    <w:rsid w:val="00CE7BE7"/>
    <w:rsid w:val="00CE7CD5"/>
    <w:rsid w:val="00CE7DD4"/>
    <w:rsid w:val="00CE7EB9"/>
    <w:rsid w:val="00CF0B63"/>
    <w:rsid w:val="00CF1B85"/>
    <w:rsid w:val="00CF1D8D"/>
    <w:rsid w:val="00CF2364"/>
    <w:rsid w:val="00CF3FFF"/>
    <w:rsid w:val="00CF58CA"/>
    <w:rsid w:val="00D0104F"/>
    <w:rsid w:val="00D013D3"/>
    <w:rsid w:val="00D01E9C"/>
    <w:rsid w:val="00D03100"/>
    <w:rsid w:val="00D069B7"/>
    <w:rsid w:val="00D07E69"/>
    <w:rsid w:val="00D112FC"/>
    <w:rsid w:val="00D113A2"/>
    <w:rsid w:val="00D13386"/>
    <w:rsid w:val="00D13493"/>
    <w:rsid w:val="00D134CA"/>
    <w:rsid w:val="00D14B99"/>
    <w:rsid w:val="00D15595"/>
    <w:rsid w:val="00D16989"/>
    <w:rsid w:val="00D21C48"/>
    <w:rsid w:val="00D22930"/>
    <w:rsid w:val="00D2381B"/>
    <w:rsid w:val="00D23F68"/>
    <w:rsid w:val="00D2409E"/>
    <w:rsid w:val="00D24341"/>
    <w:rsid w:val="00D249D7"/>
    <w:rsid w:val="00D24B3F"/>
    <w:rsid w:val="00D25C96"/>
    <w:rsid w:val="00D263CD"/>
    <w:rsid w:val="00D26B45"/>
    <w:rsid w:val="00D26C24"/>
    <w:rsid w:val="00D27567"/>
    <w:rsid w:val="00D31831"/>
    <w:rsid w:val="00D32909"/>
    <w:rsid w:val="00D33E2B"/>
    <w:rsid w:val="00D349D0"/>
    <w:rsid w:val="00D34E0E"/>
    <w:rsid w:val="00D40313"/>
    <w:rsid w:val="00D40B00"/>
    <w:rsid w:val="00D40D35"/>
    <w:rsid w:val="00D42CD9"/>
    <w:rsid w:val="00D42E47"/>
    <w:rsid w:val="00D435C9"/>
    <w:rsid w:val="00D435CE"/>
    <w:rsid w:val="00D4416F"/>
    <w:rsid w:val="00D441E8"/>
    <w:rsid w:val="00D450E9"/>
    <w:rsid w:val="00D45F7C"/>
    <w:rsid w:val="00D46540"/>
    <w:rsid w:val="00D47482"/>
    <w:rsid w:val="00D47825"/>
    <w:rsid w:val="00D510E1"/>
    <w:rsid w:val="00D51DC9"/>
    <w:rsid w:val="00D54253"/>
    <w:rsid w:val="00D5525E"/>
    <w:rsid w:val="00D567E0"/>
    <w:rsid w:val="00D56A80"/>
    <w:rsid w:val="00D57135"/>
    <w:rsid w:val="00D57EE5"/>
    <w:rsid w:val="00D606F9"/>
    <w:rsid w:val="00D60CE4"/>
    <w:rsid w:val="00D6142C"/>
    <w:rsid w:val="00D62701"/>
    <w:rsid w:val="00D62790"/>
    <w:rsid w:val="00D62DC7"/>
    <w:rsid w:val="00D6397D"/>
    <w:rsid w:val="00D63B73"/>
    <w:rsid w:val="00D63BE5"/>
    <w:rsid w:val="00D63C7D"/>
    <w:rsid w:val="00D64CF2"/>
    <w:rsid w:val="00D651F1"/>
    <w:rsid w:val="00D65643"/>
    <w:rsid w:val="00D65D5E"/>
    <w:rsid w:val="00D66971"/>
    <w:rsid w:val="00D66F69"/>
    <w:rsid w:val="00D674FA"/>
    <w:rsid w:val="00D70032"/>
    <w:rsid w:val="00D709B2"/>
    <w:rsid w:val="00D70BA0"/>
    <w:rsid w:val="00D710DE"/>
    <w:rsid w:val="00D71177"/>
    <w:rsid w:val="00D71841"/>
    <w:rsid w:val="00D71A43"/>
    <w:rsid w:val="00D71D9A"/>
    <w:rsid w:val="00D72D27"/>
    <w:rsid w:val="00D73070"/>
    <w:rsid w:val="00D74F78"/>
    <w:rsid w:val="00D7574F"/>
    <w:rsid w:val="00D760A6"/>
    <w:rsid w:val="00D76EFF"/>
    <w:rsid w:val="00D77252"/>
    <w:rsid w:val="00D8105B"/>
    <w:rsid w:val="00D81DBB"/>
    <w:rsid w:val="00D8213E"/>
    <w:rsid w:val="00D821D5"/>
    <w:rsid w:val="00D82593"/>
    <w:rsid w:val="00D831FE"/>
    <w:rsid w:val="00D83768"/>
    <w:rsid w:val="00D83FA5"/>
    <w:rsid w:val="00D84332"/>
    <w:rsid w:val="00D85040"/>
    <w:rsid w:val="00D85133"/>
    <w:rsid w:val="00D861AC"/>
    <w:rsid w:val="00D87B85"/>
    <w:rsid w:val="00D87BAA"/>
    <w:rsid w:val="00D90A3A"/>
    <w:rsid w:val="00D9131B"/>
    <w:rsid w:val="00D9158B"/>
    <w:rsid w:val="00D918FA"/>
    <w:rsid w:val="00D9275F"/>
    <w:rsid w:val="00D92F29"/>
    <w:rsid w:val="00D9320E"/>
    <w:rsid w:val="00D94B3A"/>
    <w:rsid w:val="00D950AF"/>
    <w:rsid w:val="00D95D00"/>
    <w:rsid w:val="00D9639D"/>
    <w:rsid w:val="00D97193"/>
    <w:rsid w:val="00D97FA8"/>
    <w:rsid w:val="00DA1095"/>
    <w:rsid w:val="00DA2663"/>
    <w:rsid w:val="00DA29A2"/>
    <w:rsid w:val="00DA2CE2"/>
    <w:rsid w:val="00DA2FD3"/>
    <w:rsid w:val="00DA3210"/>
    <w:rsid w:val="00DA376A"/>
    <w:rsid w:val="00DA3C16"/>
    <w:rsid w:val="00DA79FD"/>
    <w:rsid w:val="00DA7DEF"/>
    <w:rsid w:val="00DB018C"/>
    <w:rsid w:val="00DB1CE0"/>
    <w:rsid w:val="00DB3526"/>
    <w:rsid w:val="00DB3A47"/>
    <w:rsid w:val="00DB6248"/>
    <w:rsid w:val="00DB6A1F"/>
    <w:rsid w:val="00DB745B"/>
    <w:rsid w:val="00DB7556"/>
    <w:rsid w:val="00DB7966"/>
    <w:rsid w:val="00DC0508"/>
    <w:rsid w:val="00DC0AE7"/>
    <w:rsid w:val="00DC0E4B"/>
    <w:rsid w:val="00DC0F23"/>
    <w:rsid w:val="00DC176C"/>
    <w:rsid w:val="00DC18AA"/>
    <w:rsid w:val="00DC1CAE"/>
    <w:rsid w:val="00DC1FA1"/>
    <w:rsid w:val="00DC2E3A"/>
    <w:rsid w:val="00DC4AF8"/>
    <w:rsid w:val="00DC51E1"/>
    <w:rsid w:val="00DC5498"/>
    <w:rsid w:val="00DC5C95"/>
    <w:rsid w:val="00DC5E87"/>
    <w:rsid w:val="00DC5F77"/>
    <w:rsid w:val="00DC6060"/>
    <w:rsid w:val="00DC7A9B"/>
    <w:rsid w:val="00DD008A"/>
    <w:rsid w:val="00DD0181"/>
    <w:rsid w:val="00DD0534"/>
    <w:rsid w:val="00DD0DB0"/>
    <w:rsid w:val="00DD0FC3"/>
    <w:rsid w:val="00DD1341"/>
    <w:rsid w:val="00DD165F"/>
    <w:rsid w:val="00DD1BEA"/>
    <w:rsid w:val="00DD2649"/>
    <w:rsid w:val="00DD491B"/>
    <w:rsid w:val="00DD494B"/>
    <w:rsid w:val="00DD4BCF"/>
    <w:rsid w:val="00DD6413"/>
    <w:rsid w:val="00DE0002"/>
    <w:rsid w:val="00DE1359"/>
    <w:rsid w:val="00DE2377"/>
    <w:rsid w:val="00DE25E7"/>
    <w:rsid w:val="00DE2B36"/>
    <w:rsid w:val="00DE414E"/>
    <w:rsid w:val="00DE4D4F"/>
    <w:rsid w:val="00DE5E57"/>
    <w:rsid w:val="00DE6837"/>
    <w:rsid w:val="00DE74F5"/>
    <w:rsid w:val="00DE771A"/>
    <w:rsid w:val="00DE7A0A"/>
    <w:rsid w:val="00DE7D4B"/>
    <w:rsid w:val="00DE7DD7"/>
    <w:rsid w:val="00DF01E6"/>
    <w:rsid w:val="00DF14F5"/>
    <w:rsid w:val="00DF1C60"/>
    <w:rsid w:val="00DF305F"/>
    <w:rsid w:val="00DF339C"/>
    <w:rsid w:val="00DF37E2"/>
    <w:rsid w:val="00DF3BBD"/>
    <w:rsid w:val="00DF3BDF"/>
    <w:rsid w:val="00DF48E4"/>
    <w:rsid w:val="00DF4919"/>
    <w:rsid w:val="00DF4ECD"/>
    <w:rsid w:val="00DF5111"/>
    <w:rsid w:val="00DF5619"/>
    <w:rsid w:val="00DF60EF"/>
    <w:rsid w:val="00DF7C58"/>
    <w:rsid w:val="00E001D6"/>
    <w:rsid w:val="00E0097C"/>
    <w:rsid w:val="00E01604"/>
    <w:rsid w:val="00E02E7E"/>
    <w:rsid w:val="00E03D96"/>
    <w:rsid w:val="00E04D37"/>
    <w:rsid w:val="00E04E88"/>
    <w:rsid w:val="00E05723"/>
    <w:rsid w:val="00E065B2"/>
    <w:rsid w:val="00E07440"/>
    <w:rsid w:val="00E10E4B"/>
    <w:rsid w:val="00E11B94"/>
    <w:rsid w:val="00E13DC2"/>
    <w:rsid w:val="00E145B7"/>
    <w:rsid w:val="00E15C24"/>
    <w:rsid w:val="00E16539"/>
    <w:rsid w:val="00E16647"/>
    <w:rsid w:val="00E16779"/>
    <w:rsid w:val="00E16B9D"/>
    <w:rsid w:val="00E179F4"/>
    <w:rsid w:val="00E17F1B"/>
    <w:rsid w:val="00E17FC3"/>
    <w:rsid w:val="00E20726"/>
    <w:rsid w:val="00E20D63"/>
    <w:rsid w:val="00E21EA5"/>
    <w:rsid w:val="00E2228C"/>
    <w:rsid w:val="00E23EED"/>
    <w:rsid w:val="00E24F80"/>
    <w:rsid w:val="00E25692"/>
    <w:rsid w:val="00E2578B"/>
    <w:rsid w:val="00E2597D"/>
    <w:rsid w:val="00E25994"/>
    <w:rsid w:val="00E2690E"/>
    <w:rsid w:val="00E27781"/>
    <w:rsid w:val="00E278A4"/>
    <w:rsid w:val="00E30617"/>
    <w:rsid w:val="00E30D76"/>
    <w:rsid w:val="00E322DF"/>
    <w:rsid w:val="00E32637"/>
    <w:rsid w:val="00E32822"/>
    <w:rsid w:val="00E3374B"/>
    <w:rsid w:val="00E34550"/>
    <w:rsid w:val="00E34B69"/>
    <w:rsid w:val="00E3503C"/>
    <w:rsid w:val="00E35FE2"/>
    <w:rsid w:val="00E36046"/>
    <w:rsid w:val="00E36792"/>
    <w:rsid w:val="00E40213"/>
    <w:rsid w:val="00E4041C"/>
    <w:rsid w:val="00E40473"/>
    <w:rsid w:val="00E405C5"/>
    <w:rsid w:val="00E4086B"/>
    <w:rsid w:val="00E4180F"/>
    <w:rsid w:val="00E420AB"/>
    <w:rsid w:val="00E42AC3"/>
    <w:rsid w:val="00E42E81"/>
    <w:rsid w:val="00E4317D"/>
    <w:rsid w:val="00E43A96"/>
    <w:rsid w:val="00E44B69"/>
    <w:rsid w:val="00E44B94"/>
    <w:rsid w:val="00E460D6"/>
    <w:rsid w:val="00E4676B"/>
    <w:rsid w:val="00E505ED"/>
    <w:rsid w:val="00E50762"/>
    <w:rsid w:val="00E50A69"/>
    <w:rsid w:val="00E50DCF"/>
    <w:rsid w:val="00E51303"/>
    <w:rsid w:val="00E513A5"/>
    <w:rsid w:val="00E51F1C"/>
    <w:rsid w:val="00E5531D"/>
    <w:rsid w:val="00E554B1"/>
    <w:rsid w:val="00E55CBE"/>
    <w:rsid w:val="00E560D4"/>
    <w:rsid w:val="00E56BC0"/>
    <w:rsid w:val="00E5739C"/>
    <w:rsid w:val="00E57786"/>
    <w:rsid w:val="00E57FE6"/>
    <w:rsid w:val="00E60DBF"/>
    <w:rsid w:val="00E62A02"/>
    <w:rsid w:val="00E63692"/>
    <w:rsid w:val="00E63F68"/>
    <w:rsid w:val="00E63FC2"/>
    <w:rsid w:val="00E64149"/>
    <w:rsid w:val="00E6433A"/>
    <w:rsid w:val="00E648FF"/>
    <w:rsid w:val="00E65495"/>
    <w:rsid w:val="00E6659E"/>
    <w:rsid w:val="00E66B13"/>
    <w:rsid w:val="00E66CF0"/>
    <w:rsid w:val="00E675B4"/>
    <w:rsid w:val="00E677BA"/>
    <w:rsid w:val="00E70195"/>
    <w:rsid w:val="00E704C7"/>
    <w:rsid w:val="00E70680"/>
    <w:rsid w:val="00E71232"/>
    <w:rsid w:val="00E72F2B"/>
    <w:rsid w:val="00E732C5"/>
    <w:rsid w:val="00E73B97"/>
    <w:rsid w:val="00E75257"/>
    <w:rsid w:val="00E752BE"/>
    <w:rsid w:val="00E75958"/>
    <w:rsid w:val="00E76057"/>
    <w:rsid w:val="00E76146"/>
    <w:rsid w:val="00E7696C"/>
    <w:rsid w:val="00E77202"/>
    <w:rsid w:val="00E77416"/>
    <w:rsid w:val="00E7793E"/>
    <w:rsid w:val="00E77BCB"/>
    <w:rsid w:val="00E8007A"/>
    <w:rsid w:val="00E81716"/>
    <w:rsid w:val="00E817C7"/>
    <w:rsid w:val="00E8193A"/>
    <w:rsid w:val="00E81B06"/>
    <w:rsid w:val="00E83A74"/>
    <w:rsid w:val="00E83B39"/>
    <w:rsid w:val="00E84970"/>
    <w:rsid w:val="00E84F96"/>
    <w:rsid w:val="00E854F4"/>
    <w:rsid w:val="00E85696"/>
    <w:rsid w:val="00E8694D"/>
    <w:rsid w:val="00E86BFD"/>
    <w:rsid w:val="00E8797B"/>
    <w:rsid w:val="00E90A2C"/>
    <w:rsid w:val="00E90C40"/>
    <w:rsid w:val="00E90CF9"/>
    <w:rsid w:val="00E90F83"/>
    <w:rsid w:val="00E916F0"/>
    <w:rsid w:val="00E91D87"/>
    <w:rsid w:val="00E935E5"/>
    <w:rsid w:val="00E93D54"/>
    <w:rsid w:val="00E94865"/>
    <w:rsid w:val="00E94BCA"/>
    <w:rsid w:val="00E956EC"/>
    <w:rsid w:val="00E95DC0"/>
    <w:rsid w:val="00E96602"/>
    <w:rsid w:val="00E967EE"/>
    <w:rsid w:val="00E97D05"/>
    <w:rsid w:val="00E97E8D"/>
    <w:rsid w:val="00EA0213"/>
    <w:rsid w:val="00EA1512"/>
    <w:rsid w:val="00EA1A89"/>
    <w:rsid w:val="00EA2160"/>
    <w:rsid w:val="00EA3DAF"/>
    <w:rsid w:val="00EA3F62"/>
    <w:rsid w:val="00EA409A"/>
    <w:rsid w:val="00EA4161"/>
    <w:rsid w:val="00EA429E"/>
    <w:rsid w:val="00EA51B3"/>
    <w:rsid w:val="00EA5978"/>
    <w:rsid w:val="00EA7923"/>
    <w:rsid w:val="00EB0BC0"/>
    <w:rsid w:val="00EB188A"/>
    <w:rsid w:val="00EB1E4E"/>
    <w:rsid w:val="00EB1E81"/>
    <w:rsid w:val="00EB21BD"/>
    <w:rsid w:val="00EB3915"/>
    <w:rsid w:val="00EB4A6A"/>
    <w:rsid w:val="00EB52A5"/>
    <w:rsid w:val="00EB53FF"/>
    <w:rsid w:val="00EB55AF"/>
    <w:rsid w:val="00EB57E6"/>
    <w:rsid w:val="00EB5E3C"/>
    <w:rsid w:val="00EB628D"/>
    <w:rsid w:val="00EB6DD4"/>
    <w:rsid w:val="00EB7A9A"/>
    <w:rsid w:val="00EC0041"/>
    <w:rsid w:val="00EC1848"/>
    <w:rsid w:val="00EC1B95"/>
    <w:rsid w:val="00EC2224"/>
    <w:rsid w:val="00EC23D8"/>
    <w:rsid w:val="00EC2AA6"/>
    <w:rsid w:val="00EC3671"/>
    <w:rsid w:val="00EC5031"/>
    <w:rsid w:val="00ED0478"/>
    <w:rsid w:val="00ED04A2"/>
    <w:rsid w:val="00ED08F9"/>
    <w:rsid w:val="00ED0E16"/>
    <w:rsid w:val="00ED18DE"/>
    <w:rsid w:val="00ED1A89"/>
    <w:rsid w:val="00ED1E3F"/>
    <w:rsid w:val="00ED21B9"/>
    <w:rsid w:val="00ED2213"/>
    <w:rsid w:val="00ED37B6"/>
    <w:rsid w:val="00ED56CA"/>
    <w:rsid w:val="00ED57F5"/>
    <w:rsid w:val="00ED5EAB"/>
    <w:rsid w:val="00ED5F8D"/>
    <w:rsid w:val="00ED7F8A"/>
    <w:rsid w:val="00EE0106"/>
    <w:rsid w:val="00EE26BD"/>
    <w:rsid w:val="00EE3177"/>
    <w:rsid w:val="00EE3324"/>
    <w:rsid w:val="00EE433F"/>
    <w:rsid w:val="00EE4AE1"/>
    <w:rsid w:val="00EE4DCE"/>
    <w:rsid w:val="00EE55A0"/>
    <w:rsid w:val="00EE56DE"/>
    <w:rsid w:val="00EE59DD"/>
    <w:rsid w:val="00EE6024"/>
    <w:rsid w:val="00EE67CC"/>
    <w:rsid w:val="00EE6AA6"/>
    <w:rsid w:val="00EE6DC3"/>
    <w:rsid w:val="00EE711B"/>
    <w:rsid w:val="00EF070B"/>
    <w:rsid w:val="00EF0D9F"/>
    <w:rsid w:val="00EF19E3"/>
    <w:rsid w:val="00EF1B74"/>
    <w:rsid w:val="00EF274F"/>
    <w:rsid w:val="00EF317A"/>
    <w:rsid w:val="00EF34A0"/>
    <w:rsid w:val="00EF3C53"/>
    <w:rsid w:val="00EF55E1"/>
    <w:rsid w:val="00EF5D40"/>
    <w:rsid w:val="00EF5E38"/>
    <w:rsid w:val="00EF6ACF"/>
    <w:rsid w:val="00F0132B"/>
    <w:rsid w:val="00F01CE6"/>
    <w:rsid w:val="00F02203"/>
    <w:rsid w:val="00F02814"/>
    <w:rsid w:val="00F02B1A"/>
    <w:rsid w:val="00F02F0E"/>
    <w:rsid w:val="00F0384A"/>
    <w:rsid w:val="00F03F60"/>
    <w:rsid w:val="00F045F3"/>
    <w:rsid w:val="00F04B7F"/>
    <w:rsid w:val="00F06B3D"/>
    <w:rsid w:val="00F06C1C"/>
    <w:rsid w:val="00F07E43"/>
    <w:rsid w:val="00F07F79"/>
    <w:rsid w:val="00F114CB"/>
    <w:rsid w:val="00F1173B"/>
    <w:rsid w:val="00F11A6B"/>
    <w:rsid w:val="00F12D12"/>
    <w:rsid w:val="00F13BF5"/>
    <w:rsid w:val="00F13D36"/>
    <w:rsid w:val="00F13F0C"/>
    <w:rsid w:val="00F13FA6"/>
    <w:rsid w:val="00F1449E"/>
    <w:rsid w:val="00F14550"/>
    <w:rsid w:val="00F1500E"/>
    <w:rsid w:val="00F15B26"/>
    <w:rsid w:val="00F17890"/>
    <w:rsid w:val="00F17E93"/>
    <w:rsid w:val="00F20575"/>
    <w:rsid w:val="00F2083F"/>
    <w:rsid w:val="00F2085F"/>
    <w:rsid w:val="00F209D0"/>
    <w:rsid w:val="00F214D1"/>
    <w:rsid w:val="00F21F31"/>
    <w:rsid w:val="00F220BF"/>
    <w:rsid w:val="00F22A7B"/>
    <w:rsid w:val="00F22FD0"/>
    <w:rsid w:val="00F233E4"/>
    <w:rsid w:val="00F2347C"/>
    <w:rsid w:val="00F235DF"/>
    <w:rsid w:val="00F23848"/>
    <w:rsid w:val="00F239F3"/>
    <w:rsid w:val="00F24A8F"/>
    <w:rsid w:val="00F24BEF"/>
    <w:rsid w:val="00F2521E"/>
    <w:rsid w:val="00F25786"/>
    <w:rsid w:val="00F261C1"/>
    <w:rsid w:val="00F263AB"/>
    <w:rsid w:val="00F26F3B"/>
    <w:rsid w:val="00F270C6"/>
    <w:rsid w:val="00F27C2F"/>
    <w:rsid w:val="00F3027C"/>
    <w:rsid w:val="00F30D6B"/>
    <w:rsid w:val="00F30DCF"/>
    <w:rsid w:val="00F30DEB"/>
    <w:rsid w:val="00F31200"/>
    <w:rsid w:val="00F32A5B"/>
    <w:rsid w:val="00F32C81"/>
    <w:rsid w:val="00F3330F"/>
    <w:rsid w:val="00F3369C"/>
    <w:rsid w:val="00F33B9C"/>
    <w:rsid w:val="00F33BC0"/>
    <w:rsid w:val="00F357B0"/>
    <w:rsid w:val="00F36A3E"/>
    <w:rsid w:val="00F3701F"/>
    <w:rsid w:val="00F40A9C"/>
    <w:rsid w:val="00F415C1"/>
    <w:rsid w:val="00F42E11"/>
    <w:rsid w:val="00F4325D"/>
    <w:rsid w:val="00F44989"/>
    <w:rsid w:val="00F476BA"/>
    <w:rsid w:val="00F47B8B"/>
    <w:rsid w:val="00F5176F"/>
    <w:rsid w:val="00F519C7"/>
    <w:rsid w:val="00F51DE5"/>
    <w:rsid w:val="00F5220E"/>
    <w:rsid w:val="00F525A7"/>
    <w:rsid w:val="00F537BC"/>
    <w:rsid w:val="00F53898"/>
    <w:rsid w:val="00F53D64"/>
    <w:rsid w:val="00F56205"/>
    <w:rsid w:val="00F56398"/>
    <w:rsid w:val="00F57F96"/>
    <w:rsid w:val="00F60805"/>
    <w:rsid w:val="00F61371"/>
    <w:rsid w:val="00F61A89"/>
    <w:rsid w:val="00F62540"/>
    <w:rsid w:val="00F62DDD"/>
    <w:rsid w:val="00F637EB"/>
    <w:rsid w:val="00F63A92"/>
    <w:rsid w:val="00F63F7E"/>
    <w:rsid w:val="00F64186"/>
    <w:rsid w:val="00F64A75"/>
    <w:rsid w:val="00F65105"/>
    <w:rsid w:val="00F65E92"/>
    <w:rsid w:val="00F664B5"/>
    <w:rsid w:val="00F676A4"/>
    <w:rsid w:val="00F67B62"/>
    <w:rsid w:val="00F701A8"/>
    <w:rsid w:val="00F7119F"/>
    <w:rsid w:val="00F73B63"/>
    <w:rsid w:val="00F75E1A"/>
    <w:rsid w:val="00F7748F"/>
    <w:rsid w:val="00F814AC"/>
    <w:rsid w:val="00F81CF6"/>
    <w:rsid w:val="00F82302"/>
    <w:rsid w:val="00F83658"/>
    <w:rsid w:val="00F836F5"/>
    <w:rsid w:val="00F83C5D"/>
    <w:rsid w:val="00F84CDE"/>
    <w:rsid w:val="00F86BA1"/>
    <w:rsid w:val="00F87B72"/>
    <w:rsid w:val="00F90262"/>
    <w:rsid w:val="00F907D9"/>
    <w:rsid w:val="00F916D0"/>
    <w:rsid w:val="00F9188A"/>
    <w:rsid w:val="00F950EE"/>
    <w:rsid w:val="00FA01B5"/>
    <w:rsid w:val="00FA16AF"/>
    <w:rsid w:val="00FA19AE"/>
    <w:rsid w:val="00FA2587"/>
    <w:rsid w:val="00FA2B9E"/>
    <w:rsid w:val="00FA3C53"/>
    <w:rsid w:val="00FA3FBA"/>
    <w:rsid w:val="00FA48BE"/>
    <w:rsid w:val="00FA530C"/>
    <w:rsid w:val="00FA5462"/>
    <w:rsid w:val="00FA59E3"/>
    <w:rsid w:val="00FA5F89"/>
    <w:rsid w:val="00FA6038"/>
    <w:rsid w:val="00FA75A1"/>
    <w:rsid w:val="00FA7A7F"/>
    <w:rsid w:val="00FA7E66"/>
    <w:rsid w:val="00FB2E85"/>
    <w:rsid w:val="00FB3128"/>
    <w:rsid w:val="00FB34A7"/>
    <w:rsid w:val="00FB405C"/>
    <w:rsid w:val="00FB45E5"/>
    <w:rsid w:val="00FB58C3"/>
    <w:rsid w:val="00FB5969"/>
    <w:rsid w:val="00FB60CA"/>
    <w:rsid w:val="00FB6863"/>
    <w:rsid w:val="00FC2216"/>
    <w:rsid w:val="00FC2509"/>
    <w:rsid w:val="00FC2873"/>
    <w:rsid w:val="00FC4464"/>
    <w:rsid w:val="00FC5B01"/>
    <w:rsid w:val="00FC5CCF"/>
    <w:rsid w:val="00FD0267"/>
    <w:rsid w:val="00FD14C7"/>
    <w:rsid w:val="00FD43F0"/>
    <w:rsid w:val="00FD5157"/>
    <w:rsid w:val="00FD665B"/>
    <w:rsid w:val="00FD667C"/>
    <w:rsid w:val="00FE0202"/>
    <w:rsid w:val="00FE0D32"/>
    <w:rsid w:val="00FE261A"/>
    <w:rsid w:val="00FE2E84"/>
    <w:rsid w:val="00FE3B11"/>
    <w:rsid w:val="00FE405D"/>
    <w:rsid w:val="00FE4745"/>
    <w:rsid w:val="00FE533F"/>
    <w:rsid w:val="00FE5F40"/>
    <w:rsid w:val="00FE7B39"/>
    <w:rsid w:val="00FE7E75"/>
    <w:rsid w:val="00FF0C40"/>
    <w:rsid w:val="00FF0FEA"/>
    <w:rsid w:val="00FF2EC6"/>
    <w:rsid w:val="00FF34C8"/>
    <w:rsid w:val="00FF4759"/>
    <w:rsid w:val="00FF4EAE"/>
    <w:rsid w:val="00FF52C2"/>
    <w:rsid w:val="00FF6992"/>
    <w:rsid w:val="00FF6E78"/>
    <w:rsid w:val="00FF799A"/>
    <w:rsid w:val="01FD2AB1"/>
    <w:rsid w:val="0243C4B3"/>
    <w:rsid w:val="043A7147"/>
    <w:rsid w:val="0492FB38"/>
    <w:rsid w:val="06B07797"/>
    <w:rsid w:val="0742135E"/>
    <w:rsid w:val="08C35BD5"/>
    <w:rsid w:val="0D37BCF6"/>
    <w:rsid w:val="0EEBF23F"/>
    <w:rsid w:val="0F14A8CD"/>
    <w:rsid w:val="1226FEF3"/>
    <w:rsid w:val="127AA833"/>
    <w:rsid w:val="1593995E"/>
    <w:rsid w:val="15DF7D8E"/>
    <w:rsid w:val="19318265"/>
    <w:rsid w:val="1D07EA88"/>
    <w:rsid w:val="1F5C5B13"/>
    <w:rsid w:val="1FA54DB0"/>
    <w:rsid w:val="2192D213"/>
    <w:rsid w:val="21CDC800"/>
    <w:rsid w:val="21DA73C6"/>
    <w:rsid w:val="2A3B5961"/>
    <w:rsid w:val="2BDCBDAF"/>
    <w:rsid w:val="2C24DA77"/>
    <w:rsid w:val="2C5C40CC"/>
    <w:rsid w:val="2F979A9B"/>
    <w:rsid w:val="3659433F"/>
    <w:rsid w:val="366240C2"/>
    <w:rsid w:val="371954B2"/>
    <w:rsid w:val="39A76F5F"/>
    <w:rsid w:val="3AF85CA4"/>
    <w:rsid w:val="3C583162"/>
    <w:rsid w:val="3CDA0033"/>
    <w:rsid w:val="3D56ADBF"/>
    <w:rsid w:val="3F1CACDD"/>
    <w:rsid w:val="43D36608"/>
    <w:rsid w:val="43F1E60B"/>
    <w:rsid w:val="48EFB3D8"/>
    <w:rsid w:val="4E6ACC85"/>
    <w:rsid w:val="533C5225"/>
    <w:rsid w:val="537D3F7B"/>
    <w:rsid w:val="54C3D1CF"/>
    <w:rsid w:val="58CDB27D"/>
    <w:rsid w:val="5AA84A59"/>
    <w:rsid w:val="5B463820"/>
    <w:rsid w:val="6173B01B"/>
    <w:rsid w:val="62150206"/>
    <w:rsid w:val="683C64B1"/>
    <w:rsid w:val="6AB4CE13"/>
    <w:rsid w:val="6FA5A87A"/>
    <w:rsid w:val="72603A5E"/>
    <w:rsid w:val="744BE375"/>
    <w:rsid w:val="76612B1E"/>
    <w:rsid w:val="7995E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E3A34"/>
  <w15:docId w15:val="{8C365E15-6068-4474-9F20-54808FBA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CB"/>
    <w:rPr>
      <w:rFonts w:ascii="Arial" w:hAnsi="Arial"/>
      <w:sz w:val="22"/>
      <w:szCs w:val="22"/>
    </w:rPr>
  </w:style>
  <w:style w:type="paragraph" w:styleId="Heading1">
    <w:name w:val="heading 1"/>
    <w:basedOn w:val="Normal"/>
    <w:next w:val="Normal"/>
    <w:link w:val="Heading1Char"/>
    <w:qFormat/>
    <w:locked/>
    <w:rsid w:val="00067E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0D6B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26CB"/>
    <w:pPr>
      <w:tabs>
        <w:tab w:val="center" w:pos="4320"/>
        <w:tab w:val="right" w:pos="8640"/>
      </w:tabs>
    </w:pPr>
  </w:style>
  <w:style w:type="character" w:customStyle="1" w:styleId="HeaderChar">
    <w:name w:val="Header Char"/>
    <w:basedOn w:val="DefaultParagraphFont"/>
    <w:link w:val="Header"/>
    <w:rsid w:val="00165746"/>
    <w:rPr>
      <w:rFonts w:ascii="Arial" w:hAnsi="Arial"/>
    </w:rPr>
  </w:style>
  <w:style w:type="paragraph" w:styleId="Footer">
    <w:name w:val="footer"/>
    <w:basedOn w:val="Normal"/>
    <w:link w:val="FooterChar"/>
    <w:uiPriority w:val="99"/>
    <w:rsid w:val="00B326CB"/>
    <w:pPr>
      <w:tabs>
        <w:tab w:val="center" w:pos="4320"/>
        <w:tab w:val="right" w:pos="8640"/>
      </w:tabs>
    </w:pPr>
  </w:style>
  <w:style w:type="character" w:customStyle="1" w:styleId="FooterChar">
    <w:name w:val="Footer Char"/>
    <w:basedOn w:val="DefaultParagraphFont"/>
    <w:link w:val="Footer"/>
    <w:uiPriority w:val="99"/>
    <w:rsid w:val="00165746"/>
    <w:rPr>
      <w:rFonts w:ascii="Arial" w:hAnsi="Arial"/>
    </w:rPr>
  </w:style>
  <w:style w:type="paragraph" w:styleId="BodyText">
    <w:name w:val="Body Text"/>
    <w:basedOn w:val="Normal"/>
    <w:link w:val="BodyTextChar"/>
    <w:uiPriority w:val="99"/>
    <w:rsid w:val="00B326CB"/>
    <w:pPr>
      <w:spacing w:before="100" w:beforeAutospacing="1" w:after="120" w:afterAutospacing="1"/>
    </w:pPr>
    <w:rPr>
      <w:szCs w:val="24"/>
    </w:rPr>
  </w:style>
  <w:style w:type="character" w:customStyle="1" w:styleId="BodyTextChar">
    <w:name w:val="Body Text Char"/>
    <w:basedOn w:val="DefaultParagraphFont"/>
    <w:link w:val="BodyText"/>
    <w:uiPriority w:val="99"/>
    <w:semiHidden/>
    <w:rsid w:val="00165746"/>
    <w:rPr>
      <w:rFonts w:ascii="Arial" w:hAnsi="Arial"/>
    </w:rPr>
  </w:style>
  <w:style w:type="paragraph" w:customStyle="1" w:styleId="CharCharCharChar">
    <w:name w:val="Char Char Char Char"/>
    <w:basedOn w:val="Normal"/>
    <w:uiPriority w:val="99"/>
    <w:rsid w:val="00096AE2"/>
    <w:pPr>
      <w:spacing w:after="160" w:line="240" w:lineRule="exact"/>
    </w:pPr>
    <w:rPr>
      <w:rFonts w:ascii="Verdana" w:hAnsi="Verdana"/>
      <w:sz w:val="20"/>
      <w:szCs w:val="20"/>
      <w:lang w:val="en-US" w:eastAsia="en-US"/>
    </w:rPr>
  </w:style>
  <w:style w:type="paragraph" w:styleId="BalloonText">
    <w:name w:val="Balloon Text"/>
    <w:basedOn w:val="Normal"/>
    <w:link w:val="BalloonTextChar"/>
    <w:uiPriority w:val="99"/>
    <w:semiHidden/>
    <w:rsid w:val="0084739B"/>
    <w:rPr>
      <w:rFonts w:ascii="Tahoma" w:hAnsi="Tahoma" w:cs="Tahoma"/>
      <w:sz w:val="16"/>
      <w:szCs w:val="16"/>
    </w:rPr>
  </w:style>
  <w:style w:type="character" w:customStyle="1" w:styleId="BalloonTextChar">
    <w:name w:val="Balloon Text Char"/>
    <w:basedOn w:val="DefaultParagraphFont"/>
    <w:link w:val="BalloonText"/>
    <w:uiPriority w:val="99"/>
    <w:semiHidden/>
    <w:rsid w:val="00165746"/>
    <w:rPr>
      <w:sz w:val="0"/>
      <w:szCs w:val="0"/>
    </w:rPr>
  </w:style>
  <w:style w:type="paragraph" w:customStyle="1" w:styleId="CharChar1CarCarCharChar">
    <w:name w:val="Char Char1 Car Car Char Char"/>
    <w:basedOn w:val="Normal"/>
    <w:uiPriority w:val="99"/>
    <w:rsid w:val="00BD3079"/>
    <w:pPr>
      <w:spacing w:after="160" w:line="240" w:lineRule="exact"/>
    </w:pPr>
    <w:rPr>
      <w:rFonts w:ascii="Tahoma" w:hAnsi="Tahoma" w:cs="Tahoma"/>
      <w:sz w:val="20"/>
      <w:szCs w:val="20"/>
      <w:lang w:val="en-US" w:eastAsia="en-US"/>
    </w:rPr>
  </w:style>
  <w:style w:type="paragraph" w:customStyle="1" w:styleId="Sub-heading">
    <w:name w:val="Sub-heading"/>
    <w:basedOn w:val="Normal"/>
    <w:uiPriority w:val="99"/>
    <w:rsid w:val="003A7133"/>
    <w:pPr>
      <w:spacing w:before="120"/>
    </w:pPr>
    <w:rPr>
      <w:rFonts w:ascii="MetaPlusBold-Roman" w:hAnsi="MetaPlusBold-Roman"/>
      <w:b/>
      <w:szCs w:val="20"/>
      <w:lang w:val="en-US"/>
    </w:rPr>
  </w:style>
  <w:style w:type="paragraph" w:styleId="ListParagraph">
    <w:name w:val="List Paragraph"/>
    <w:basedOn w:val="Normal"/>
    <w:uiPriority w:val="34"/>
    <w:qFormat/>
    <w:rsid w:val="0097306A"/>
    <w:pPr>
      <w:ind w:left="720"/>
      <w:contextualSpacing/>
    </w:pPr>
    <w:rPr>
      <w:rFonts w:ascii="Calibri" w:hAnsi="Calibri"/>
      <w:lang w:eastAsia="en-US"/>
    </w:rPr>
  </w:style>
  <w:style w:type="table" w:styleId="TableGrid">
    <w:name w:val="Table Grid"/>
    <w:basedOn w:val="TableNormal"/>
    <w:uiPriority w:val="99"/>
    <w:rsid w:val="001E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450E9"/>
    <w:rPr>
      <w:rFonts w:cs="Times New Roman"/>
      <w:b/>
      <w:bCs/>
    </w:rPr>
  </w:style>
  <w:style w:type="paragraph" w:customStyle="1" w:styleId="Default">
    <w:name w:val="Default"/>
    <w:rsid w:val="006C47D8"/>
    <w:pPr>
      <w:autoSpaceDE w:val="0"/>
      <w:autoSpaceDN w:val="0"/>
      <w:adjustRightInd w:val="0"/>
    </w:pPr>
    <w:rPr>
      <w:rFonts w:ascii="Segoe UI Symbol" w:hAnsi="Segoe UI Symbol" w:cs="Segoe UI Symbol"/>
      <w:color w:val="000000"/>
      <w:sz w:val="24"/>
      <w:szCs w:val="24"/>
    </w:rPr>
  </w:style>
  <w:style w:type="character" w:styleId="Hyperlink">
    <w:name w:val="Hyperlink"/>
    <w:basedOn w:val="DefaultParagraphFont"/>
    <w:uiPriority w:val="99"/>
    <w:unhideWhenUsed/>
    <w:rsid w:val="000A1471"/>
    <w:rPr>
      <w:color w:val="0000FF" w:themeColor="hyperlink"/>
      <w:u w:val="single"/>
    </w:rPr>
  </w:style>
  <w:style w:type="paragraph" w:styleId="NoSpacing">
    <w:name w:val="No Spacing"/>
    <w:uiPriority w:val="1"/>
    <w:qFormat/>
    <w:rsid w:val="003D0D92"/>
    <w:rPr>
      <w:rFonts w:ascii="Arial" w:hAnsi="Arial"/>
      <w:sz w:val="22"/>
      <w:szCs w:val="22"/>
    </w:rPr>
  </w:style>
  <w:style w:type="character" w:styleId="CommentReference">
    <w:name w:val="annotation reference"/>
    <w:basedOn w:val="DefaultParagraphFont"/>
    <w:uiPriority w:val="99"/>
    <w:semiHidden/>
    <w:unhideWhenUsed/>
    <w:rsid w:val="009C2BD9"/>
    <w:rPr>
      <w:sz w:val="16"/>
      <w:szCs w:val="16"/>
    </w:rPr>
  </w:style>
  <w:style w:type="paragraph" w:styleId="CommentText">
    <w:name w:val="annotation text"/>
    <w:basedOn w:val="Normal"/>
    <w:link w:val="CommentTextChar"/>
    <w:uiPriority w:val="99"/>
    <w:unhideWhenUsed/>
    <w:rsid w:val="009C2BD9"/>
    <w:rPr>
      <w:sz w:val="20"/>
      <w:szCs w:val="20"/>
    </w:rPr>
  </w:style>
  <w:style w:type="character" w:customStyle="1" w:styleId="CommentTextChar">
    <w:name w:val="Comment Text Char"/>
    <w:basedOn w:val="DefaultParagraphFont"/>
    <w:link w:val="CommentText"/>
    <w:uiPriority w:val="99"/>
    <w:rsid w:val="009C2BD9"/>
    <w:rPr>
      <w:rFonts w:ascii="Arial" w:hAnsi="Arial"/>
    </w:rPr>
  </w:style>
  <w:style w:type="paragraph" w:styleId="CommentSubject">
    <w:name w:val="annotation subject"/>
    <w:basedOn w:val="CommentText"/>
    <w:next w:val="CommentText"/>
    <w:link w:val="CommentSubjectChar"/>
    <w:uiPriority w:val="99"/>
    <w:semiHidden/>
    <w:unhideWhenUsed/>
    <w:rsid w:val="009C2BD9"/>
    <w:rPr>
      <w:b/>
      <w:bCs/>
    </w:rPr>
  </w:style>
  <w:style w:type="character" w:customStyle="1" w:styleId="CommentSubjectChar">
    <w:name w:val="Comment Subject Char"/>
    <w:basedOn w:val="CommentTextChar"/>
    <w:link w:val="CommentSubject"/>
    <w:uiPriority w:val="99"/>
    <w:semiHidden/>
    <w:rsid w:val="009C2BD9"/>
    <w:rPr>
      <w:rFonts w:ascii="Arial" w:hAnsi="Arial"/>
      <w:b/>
      <w:bCs/>
    </w:rPr>
  </w:style>
  <w:style w:type="character" w:customStyle="1" w:styleId="Heading1Char">
    <w:name w:val="Heading 1 Char"/>
    <w:basedOn w:val="DefaultParagraphFont"/>
    <w:link w:val="Heading1"/>
    <w:rsid w:val="00067EF0"/>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locked/>
    <w:rsid w:val="00067E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67EF0"/>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locked/>
    <w:rsid w:val="00067EF0"/>
    <w:rPr>
      <w:i/>
      <w:iCs/>
    </w:rPr>
  </w:style>
  <w:style w:type="character" w:customStyle="1" w:styleId="Heading2Char">
    <w:name w:val="Heading 2 Char"/>
    <w:basedOn w:val="DefaultParagraphFont"/>
    <w:link w:val="Heading2"/>
    <w:semiHidden/>
    <w:rsid w:val="000D6BD6"/>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7F445E"/>
    <w:pPr>
      <w:numPr>
        <w:numId w:val="1"/>
      </w:numPr>
      <w:contextualSpacing/>
    </w:pPr>
  </w:style>
  <w:style w:type="paragraph" w:customStyle="1" w:styleId="xmsonormal">
    <w:name w:val="x_msonormal"/>
    <w:basedOn w:val="Normal"/>
    <w:rsid w:val="0066285D"/>
    <w:rPr>
      <w:rFonts w:ascii="Calibri" w:eastAsiaTheme="minorHAnsi" w:hAnsi="Calibri" w:cs="Calibri"/>
    </w:rPr>
  </w:style>
  <w:style w:type="character" w:styleId="UnresolvedMention">
    <w:name w:val="Unresolved Mention"/>
    <w:basedOn w:val="DefaultParagraphFont"/>
    <w:uiPriority w:val="99"/>
    <w:semiHidden/>
    <w:unhideWhenUsed/>
    <w:rsid w:val="00833D06"/>
    <w:rPr>
      <w:color w:val="605E5C"/>
      <w:shd w:val="clear" w:color="auto" w:fill="E1DFDD"/>
    </w:rPr>
  </w:style>
  <w:style w:type="paragraph" w:styleId="NormalWeb">
    <w:name w:val="Normal (Web)"/>
    <w:basedOn w:val="Normal"/>
    <w:uiPriority w:val="99"/>
    <w:unhideWhenUsed/>
    <w:rsid w:val="0021501A"/>
    <w:pPr>
      <w:spacing w:before="100" w:beforeAutospacing="1" w:after="100" w:afterAutospacing="1"/>
    </w:pPr>
    <w:rPr>
      <w:rFonts w:ascii="Times New Roman" w:hAnsi="Times New Roman"/>
      <w:sz w:val="24"/>
      <w:szCs w:val="24"/>
    </w:rPr>
  </w:style>
  <w:style w:type="paragraph" w:customStyle="1" w:styleId="Minutestext">
    <w:name w:val="Minutes text"/>
    <w:basedOn w:val="Normal"/>
    <w:uiPriority w:val="99"/>
    <w:rsid w:val="003846F5"/>
    <w:pPr>
      <w:spacing w:before="100"/>
      <w:ind w:left="709"/>
    </w:pPr>
    <w:rPr>
      <w:rFonts w:cs="Arial"/>
    </w:rPr>
  </w:style>
  <w:style w:type="paragraph" w:customStyle="1" w:styleId="gmail-m962314140960721454msolistparagraph">
    <w:name w:val="gmail-m_962314140960721454msolistparagraph"/>
    <w:basedOn w:val="Normal"/>
    <w:rsid w:val="00067BCA"/>
    <w:pPr>
      <w:spacing w:before="100" w:beforeAutospacing="1" w:after="100" w:afterAutospacing="1"/>
    </w:pPr>
    <w:rPr>
      <w:rFonts w:ascii="Calibri" w:eastAsiaTheme="minorHAnsi" w:hAnsi="Calibri" w:cs="Calibri"/>
    </w:rPr>
  </w:style>
  <w:style w:type="paragraph" w:customStyle="1" w:styleId="paragraph">
    <w:name w:val="paragraph"/>
    <w:basedOn w:val="Normal"/>
    <w:rsid w:val="000A27C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A27CD"/>
  </w:style>
  <w:style w:type="character" w:customStyle="1" w:styleId="eop">
    <w:name w:val="eop"/>
    <w:basedOn w:val="DefaultParagraphFont"/>
    <w:rsid w:val="000A27CD"/>
  </w:style>
  <w:style w:type="character" w:customStyle="1" w:styleId="spellingerror">
    <w:name w:val="spellingerror"/>
    <w:basedOn w:val="DefaultParagraphFont"/>
    <w:rsid w:val="000A27CD"/>
  </w:style>
  <w:style w:type="character" w:customStyle="1" w:styleId="contextualspellingandgrammarerror">
    <w:name w:val="contextualspellingandgrammarerror"/>
    <w:basedOn w:val="DefaultParagraphFont"/>
    <w:rsid w:val="007E21C3"/>
  </w:style>
  <w:style w:type="paragraph" w:styleId="Revision">
    <w:name w:val="Revision"/>
    <w:hidden/>
    <w:uiPriority w:val="99"/>
    <w:semiHidden/>
    <w:rsid w:val="00385A69"/>
    <w:rPr>
      <w:rFonts w:ascii="Arial" w:hAnsi="Arial"/>
      <w:sz w:val="22"/>
      <w:szCs w:val="22"/>
    </w:rPr>
  </w:style>
  <w:style w:type="paragraph" w:customStyle="1" w:styleId="pf0">
    <w:name w:val="pf0"/>
    <w:basedOn w:val="Normal"/>
    <w:rsid w:val="001405D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1405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98085">
      <w:bodyDiv w:val="1"/>
      <w:marLeft w:val="0"/>
      <w:marRight w:val="0"/>
      <w:marTop w:val="0"/>
      <w:marBottom w:val="0"/>
      <w:divBdr>
        <w:top w:val="none" w:sz="0" w:space="0" w:color="auto"/>
        <w:left w:val="none" w:sz="0" w:space="0" w:color="auto"/>
        <w:bottom w:val="none" w:sz="0" w:space="0" w:color="auto"/>
        <w:right w:val="none" w:sz="0" w:space="0" w:color="auto"/>
      </w:divBdr>
    </w:div>
    <w:div w:id="137846948">
      <w:bodyDiv w:val="1"/>
      <w:marLeft w:val="0"/>
      <w:marRight w:val="0"/>
      <w:marTop w:val="0"/>
      <w:marBottom w:val="0"/>
      <w:divBdr>
        <w:top w:val="none" w:sz="0" w:space="0" w:color="auto"/>
        <w:left w:val="none" w:sz="0" w:space="0" w:color="auto"/>
        <w:bottom w:val="none" w:sz="0" w:space="0" w:color="auto"/>
        <w:right w:val="none" w:sz="0" w:space="0" w:color="auto"/>
      </w:divBdr>
    </w:div>
    <w:div w:id="183179815">
      <w:bodyDiv w:val="1"/>
      <w:marLeft w:val="0"/>
      <w:marRight w:val="0"/>
      <w:marTop w:val="0"/>
      <w:marBottom w:val="0"/>
      <w:divBdr>
        <w:top w:val="none" w:sz="0" w:space="0" w:color="auto"/>
        <w:left w:val="none" w:sz="0" w:space="0" w:color="auto"/>
        <w:bottom w:val="none" w:sz="0" w:space="0" w:color="auto"/>
        <w:right w:val="none" w:sz="0" w:space="0" w:color="auto"/>
      </w:divBdr>
      <w:divsChild>
        <w:div w:id="198322269">
          <w:marLeft w:val="446"/>
          <w:marRight w:val="0"/>
          <w:marTop w:val="120"/>
          <w:marBottom w:val="120"/>
          <w:divBdr>
            <w:top w:val="none" w:sz="0" w:space="0" w:color="auto"/>
            <w:left w:val="none" w:sz="0" w:space="0" w:color="auto"/>
            <w:bottom w:val="none" w:sz="0" w:space="0" w:color="auto"/>
            <w:right w:val="none" w:sz="0" w:space="0" w:color="auto"/>
          </w:divBdr>
        </w:div>
        <w:div w:id="467625828">
          <w:marLeft w:val="446"/>
          <w:marRight w:val="0"/>
          <w:marTop w:val="120"/>
          <w:marBottom w:val="120"/>
          <w:divBdr>
            <w:top w:val="none" w:sz="0" w:space="0" w:color="auto"/>
            <w:left w:val="none" w:sz="0" w:space="0" w:color="auto"/>
            <w:bottom w:val="none" w:sz="0" w:space="0" w:color="auto"/>
            <w:right w:val="none" w:sz="0" w:space="0" w:color="auto"/>
          </w:divBdr>
        </w:div>
        <w:div w:id="810950722">
          <w:marLeft w:val="446"/>
          <w:marRight w:val="0"/>
          <w:marTop w:val="120"/>
          <w:marBottom w:val="120"/>
          <w:divBdr>
            <w:top w:val="none" w:sz="0" w:space="0" w:color="auto"/>
            <w:left w:val="none" w:sz="0" w:space="0" w:color="auto"/>
            <w:bottom w:val="none" w:sz="0" w:space="0" w:color="auto"/>
            <w:right w:val="none" w:sz="0" w:space="0" w:color="auto"/>
          </w:divBdr>
        </w:div>
        <w:div w:id="873076986">
          <w:marLeft w:val="446"/>
          <w:marRight w:val="0"/>
          <w:marTop w:val="120"/>
          <w:marBottom w:val="120"/>
          <w:divBdr>
            <w:top w:val="none" w:sz="0" w:space="0" w:color="auto"/>
            <w:left w:val="none" w:sz="0" w:space="0" w:color="auto"/>
            <w:bottom w:val="none" w:sz="0" w:space="0" w:color="auto"/>
            <w:right w:val="none" w:sz="0" w:space="0" w:color="auto"/>
          </w:divBdr>
        </w:div>
        <w:div w:id="1041321494">
          <w:marLeft w:val="446"/>
          <w:marRight w:val="0"/>
          <w:marTop w:val="120"/>
          <w:marBottom w:val="120"/>
          <w:divBdr>
            <w:top w:val="none" w:sz="0" w:space="0" w:color="auto"/>
            <w:left w:val="none" w:sz="0" w:space="0" w:color="auto"/>
            <w:bottom w:val="none" w:sz="0" w:space="0" w:color="auto"/>
            <w:right w:val="none" w:sz="0" w:space="0" w:color="auto"/>
          </w:divBdr>
        </w:div>
        <w:div w:id="1395816507">
          <w:marLeft w:val="446"/>
          <w:marRight w:val="0"/>
          <w:marTop w:val="120"/>
          <w:marBottom w:val="120"/>
          <w:divBdr>
            <w:top w:val="none" w:sz="0" w:space="0" w:color="auto"/>
            <w:left w:val="none" w:sz="0" w:space="0" w:color="auto"/>
            <w:bottom w:val="none" w:sz="0" w:space="0" w:color="auto"/>
            <w:right w:val="none" w:sz="0" w:space="0" w:color="auto"/>
          </w:divBdr>
        </w:div>
      </w:divsChild>
    </w:div>
    <w:div w:id="266547622">
      <w:bodyDiv w:val="1"/>
      <w:marLeft w:val="0"/>
      <w:marRight w:val="0"/>
      <w:marTop w:val="0"/>
      <w:marBottom w:val="0"/>
      <w:divBdr>
        <w:top w:val="none" w:sz="0" w:space="0" w:color="auto"/>
        <w:left w:val="none" w:sz="0" w:space="0" w:color="auto"/>
        <w:bottom w:val="none" w:sz="0" w:space="0" w:color="auto"/>
        <w:right w:val="none" w:sz="0" w:space="0" w:color="auto"/>
      </w:divBdr>
    </w:div>
    <w:div w:id="293291605">
      <w:bodyDiv w:val="1"/>
      <w:marLeft w:val="0"/>
      <w:marRight w:val="0"/>
      <w:marTop w:val="0"/>
      <w:marBottom w:val="0"/>
      <w:divBdr>
        <w:top w:val="none" w:sz="0" w:space="0" w:color="auto"/>
        <w:left w:val="none" w:sz="0" w:space="0" w:color="auto"/>
        <w:bottom w:val="none" w:sz="0" w:space="0" w:color="auto"/>
        <w:right w:val="none" w:sz="0" w:space="0" w:color="auto"/>
      </w:divBdr>
      <w:divsChild>
        <w:div w:id="699477055">
          <w:marLeft w:val="720"/>
          <w:marRight w:val="0"/>
          <w:marTop w:val="200"/>
          <w:marBottom w:val="0"/>
          <w:divBdr>
            <w:top w:val="none" w:sz="0" w:space="0" w:color="auto"/>
            <w:left w:val="none" w:sz="0" w:space="0" w:color="auto"/>
            <w:bottom w:val="none" w:sz="0" w:space="0" w:color="auto"/>
            <w:right w:val="none" w:sz="0" w:space="0" w:color="auto"/>
          </w:divBdr>
        </w:div>
        <w:div w:id="1239092629">
          <w:marLeft w:val="720"/>
          <w:marRight w:val="0"/>
          <w:marTop w:val="200"/>
          <w:marBottom w:val="0"/>
          <w:divBdr>
            <w:top w:val="none" w:sz="0" w:space="0" w:color="auto"/>
            <w:left w:val="none" w:sz="0" w:space="0" w:color="auto"/>
            <w:bottom w:val="none" w:sz="0" w:space="0" w:color="auto"/>
            <w:right w:val="none" w:sz="0" w:space="0" w:color="auto"/>
          </w:divBdr>
        </w:div>
        <w:div w:id="1266772704">
          <w:marLeft w:val="720"/>
          <w:marRight w:val="0"/>
          <w:marTop w:val="200"/>
          <w:marBottom w:val="0"/>
          <w:divBdr>
            <w:top w:val="none" w:sz="0" w:space="0" w:color="auto"/>
            <w:left w:val="none" w:sz="0" w:space="0" w:color="auto"/>
            <w:bottom w:val="none" w:sz="0" w:space="0" w:color="auto"/>
            <w:right w:val="none" w:sz="0" w:space="0" w:color="auto"/>
          </w:divBdr>
        </w:div>
      </w:divsChild>
    </w:div>
    <w:div w:id="398789102">
      <w:bodyDiv w:val="1"/>
      <w:marLeft w:val="0"/>
      <w:marRight w:val="0"/>
      <w:marTop w:val="0"/>
      <w:marBottom w:val="0"/>
      <w:divBdr>
        <w:top w:val="none" w:sz="0" w:space="0" w:color="auto"/>
        <w:left w:val="none" w:sz="0" w:space="0" w:color="auto"/>
        <w:bottom w:val="none" w:sz="0" w:space="0" w:color="auto"/>
        <w:right w:val="none" w:sz="0" w:space="0" w:color="auto"/>
      </w:divBdr>
      <w:divsChild>
        <w:div w:id="309290600">
          <w:marLeft w:val="576"/>
          <w:marRight w:val="0"/>
          <w:marTop w:val="96"/>
          <w:marBottom w:val="40"/>
          <w:divBdr>
            <w:top w:val="none" w:sz="0" w:space="0" w:color="auto"/>
            <w:left w:val="none" w:sz="0" w:space="0" w:color="auto"/>
            <w:bottom w:val="none" w:sz="0" w:space="0" w:color="auto"/>
            <w:right w:val="none" w:sz="0" w:space="0" w:color="auto"/>
          </w:divBdr>
        </w:div>
        <w:div w:id="710148791">
          <w:marLeft w:val="446"/>
          <w:marRight w:val="0"/>
          <w:marTop w:val="115"/>
          <w:marBottom w:val="40"/>
          <w:divBdr>
            <w:top w:val="none" w:sz="0" w:space="0" w:color="auto"/>
            <w:left w:val="none" w:sz="0" w:space="0" w:color="auto"/>
            <w:bottom w:val="none" w:sz="0" w:space="0" w:color="auto"/>
            <w:right w:val="none" w:sz="0" w:space="0" w:color="auto"/>
          </w:divBdr>
        </w:div>
        <w:div w:id="1698891898">
          <w:marLeft w:val="576"/>
          <w:marRight w:val="0"/>
          <w:marTop w:val="96"/>
          <w:marBottom w:val="40"/>
          <w:divBdr>
            <w:top w:val="none" w:sz="0" w:space="0" w:color="auto"/>
            <w:left w:val="none" w:sz="0" w:space="0" w:color="auto"/>
            <w:bottom w:val="none" w:sz="0" w:space="0" w:color="auto"/>
            <w:right w:val="none" w:sz="0" w:space="0" w:color="auto"/>
          </w:divBdr>
        </w:div>
        <w:div w:id="1832597985">
          <w:marLeft w:val="446"/>
          <w:marRight w:val="0"/>
          <w:marTop w:val="115"/>
          <w:marBottom w:val="40"/>
          <w:divBdr>
            <w:top w:val="none" w:sz="0" w:space="0" w:color="auto"/>
            <w:left w:val="none" w:sz="0" w:space="0" w:color="auto"/>
            <w:bottom w:val="none" w:sz="0" w:space="0" w:color="auto"/>
            <w:right w:val="none" w:sz="0" w:space="0" w:color="auto"/>
          </w:divBdr>
        </w:div>
        <w:div w:id="2059696810">
          <w:marLeft w:val="446"/>
          <w:marRight w:val="0"/>
          <w:marTop w:val="115"/>
          <w:marBottom w:val="40"/>
          <w:divBdr>
            <w:top w:val="none" w:sz="0" w:space="0" w:color="auto"/>
            <w:left w:val="none" w:sz="0" w:space="0" w:color="auto"/>
            <w:bottom w:val="none" w:sz="0" w:space="0" w:color="auto"/>
            <w:right w:val="none" w:sz="0" w:space="0" w:color="auto"/>
          </w:divBdr>
        </w:div>
      </w:divsChild>
    </w:div>
    <w:div w:id="400710794">
      <w:bodyDiv w:val="1"/>
      <w:marLeft w:val="0"/>
      <w:marRight w:val="0"/>
      <w:marTop w:val="0"/>
      <w:marBottom w:val="0"/>
      <w:divBdr>
        <w:top w:val="none" w:sz="0" w:space="0" w:color="auto"/>
        <w:left w:val="none" w:sz="0" w:space="0" w:color="auto"/>
        <w:bottom w:val="none" w:sz="0" w:space="0" w:color="auto"/>
        <w:right w:val="none" w:sz="0" w:space="0" w:color="auto"/>
      </w:divBdr>
    </w:div>
    <w:div w:id="481393397">
      <w:bodyDiv w:val="1"/>
      <w:marLeft w:val="0"/>
      <w:marRight w:val="0"/>
      <w:marTop w:val="0"/>
      <w:marBottom w:val="0"/>
      <w:divBdr>
        <w:top w:val="none" w:sz="0" w:space="0" w:color="auto"/>
        <w:left w:val="none" w:sz="0" w:space="0" w:color="auto"/>
        <w:bottom w:val="none" w:sz="0" w:space="0" w:color="auto"/>
        <w:right w:val="none" w:sz="0" w:space="0" w:color="auto"/>
      </w:divBdr>
    </w:div>
    <w:div w:id="495614956">
      <w:bodyDiv w:val="1"/>
      <w:marLeft w:val="0"/>
      <w:marRight w:val="0"/>
      <w:marTop w:val="0"/>
      <w:marBottom w:val="0"/>
      <w:divBdr>
        <w:top w:val="none" w:sz="0" w:space="0" w:color="auto"/>
        <w:left w:val="none" w:sz="0" w:space="0" w:color="auto"/>
        <w:bottom w:val="none" w:sz="0" w:space="0" w:color="auto"/>
        <w:right w:val="none" w:sz="0" w:space="0" w:color="auto"/>
      </w:divBdr>
    </w:div>
    <w:div w:id="498084397">
      <w:bodyDiv w:val="1"/>
      <w:marLeft w:val="0"/>
      <w:marRight w:val="0"/>
      <w:marTop w:val="0"/>
      <w:marBottom w:val="0"/>
      <w:divBdr>
        <w:top w:val="none" w:sz="0" w:space="0" w:color="auto"/>
        <w:left w:val="none" w:sz="0" w:space="0" w:color="auto"/>
        <w:bottom w:val="none" w:sz="0" w:space="0" w:color="auto"/>
        <w:right w:val="none" w:sz="0" w:space="0" w:color="auto"/>
      </w:divBdr>
      <w:divsChild>
        <w:div w:id="284584960">
          <w:marLeft w:val="1166"/>
          <w:marRight w:val="0"/>
          <w:marTop w:val="0"/>
          <w:marBottom w:val="0"/>
          <w:divBdr>
            <w:top w:val="none" w:sz="0" w:space="0" w:color="auto"/>
            <w:left w:val="none" w:sz="0" w:space="0" w:color="auto"/>
            <w:bottom w:val="none" w:sz="0" w:space="0" w:color="auto"/>
            <w:right w:val="none" w:sz="0" w:space="0" w:color="auto"/>
          </w:divBdr>
        </w:div>
        <w:div w:id="307368832">
          <w:marLeft w:val="1166"/>
          <w:marRight w:val="0"/>
          <w:marTop w:val="0"/>
          <w:marBottom w:val="0"/>
          <w:divBdr>
            <w:top w:val="none" w:sz="0" w:space="0" w:color="auto"/>
            <w:left w:val="none" w:sz="0" w:space="0" w:color="auto"/>
            <w:bottom w:val="none" w:sz="0" w:space="0" w:color="auto"/>
            <w:right w:val="none" w:sz="0" w:space="0" w:color="auto"/>
          </w:divBdr>
        </w:div>
        <w:div w:id="738329380">
          <w:marLeft w:val="1166"/>
          <w:marRight w:val="0"/>
          <w:marTop w:val="0"/>
          <w:marBottom w:val="0"/>
          <w:divBdr>
            <w:top w:val="none" w:sz="0" w:space="0" w:color="auto"/>
            <w:left w:val="none" w:sz="0" w:space="0" w:color="auto"/>
            <w:bottom w:val="none" w:sz="0" w:space="0" w:color="auto"/>
            <w:right w:val="none" w:sz="0" w:space="0" w:color="auto"/>
          </w:divBdr>
        </w:div>
        <w:div w:id="752164552">
          <w:marLeft w:val="1166"/>
          <w:marRight w:val="0"/>
          <w:marTop w:val="0"/>
          <w:marBottom w:val="0"/>
          <w:divBdr>
            <w:top w:val="none" w:sz="0" w:space="0" w:color="auto"/>
            <w:left w:val="none" w:sz="0" w:space="0" w:color="auto"/>
            <w:bottom w:val="none" w:sz="0" w:space="0" w:color="auto"/>
            <w:right w:val="none" w:sz="0" w:space="0" w:color="auto"/>
          </w:divBdr>
        </w:div>
        <w:div w:id="851072892">
          <w:marLeft w:val="1166"/>
          <w:marRight w:val="0"/>
          <w:marTop w:val="0"/>
          <w:marBottom w:val="0"/>
          <w:divBdr>
            <w:top w:val="none" w:sz="0" w:space="0" w:color="auto"/>
            <w:left w:val="none" w:sz="0" w:space="0" w:color="auto"/>
            <w:bottom w:val="none" w:sz="0" w:space="0" w:color="auto"/>
            <w:right w:val="none" w:sz="0" w:space="0" w:color="auto"/>
          </w:divBdr>
        </w:div>
        <w:div w:id="897202116">
          <w:marLeft w:val="1166"/>
          <w:marRight w:val="0"/>
          <w:marTop w:val="0"/>
          <w:marBottom w:val="0"/>
          <w:divBdr>
            <w:top w:val="none" w:sz="0" w:space="0" w:color="auto"/>
            <w:left w:val="none" w:sz="0" w:space="0" w:color="auto"/>
            <w:bottom w:val="none" w:sz="0" w:space="0" w:color="auto"/>
            <w:right w:val="none" w:sz="0" w:space="0" w:color="auto"/>
          </w:divBdr>
        </w:div>
        <w:div w:id="930435049">
          <w:marLeft w:val="1166"/>
          <w:marRight w:val="0"/>
          <w:marTop w:val="0"/>
          <w:marBottom w:val="0"/>
          <w:divBdr>
            <w:top w:val="none" w:sz="0" w:space="0" w:color="auto"/>
            <w:left w:val="none" w:sz="0" w:space="0" w:color="auto"/>
            <w:bottom w:val="none" w:sz="0" w:space="0" w:color="auto"/>
            <w:right w:val="none" w:sz="0" w:space="0" w:color="auto"/>
          </w:divBdr>
        </w:div>
        <w:div w:id="1124470556">
          <w:marLeft w:val="446"/>
          <w:marRight w:val="0"/>
          <w:marTop w:val="0"/>
          <w:marBottom w:val="0"/>
          <w:divBdr>
            <w:top w:val="none" w:sz="0" w:space="0" w:color="auto"/>
            <w:left w:val="none" w:sz="0" w:space="0" w:color="auto"/>
            <w:bottom w:val="none" w:sz="0" w:space="0" w:color="auto"/>
            <w:right w:val="none" w:sz="0" w:space="0" w:color="auto"/>
          </w:divBdr>
        </w:div>
        <w:div w:id="1159811035">
          <w:marLeft w:val="446"/>
          <w:marRight w:val="0"/>
          <w:marTop w:val="0"/>
          <w:marBottom w:val="0"/>
          <w:divBdr>
            <w:top w:val="none" w:sz="0" w:space="0" w:color="auto"/>
            <w:left w:val="none" w:sz="0" w:space="0" w:color="auto"/>
            <w:bottom w:val="none" w:sz="0" w:space="0" w:color="auto"/>
            <w:right w:val="none" w:sz="0" w:space="0" w:color="auto"/>
          </w:divBdr>
        </w:div>
        <w:div w:id="1301421098">
          <w:marLeft w:val="446"/>
          <w:marRight w:val="0"/>
          <w:marTop w:val="0"/>
          <w:marBottom w:val="0"/>
          <w:divBdr>
            <w:top w:val="none" w:sz="0" w:space="0" w:color="auto"/>
            <w:left w:val="none" w:sz="0" w:space="0" w:color="auto"/>
            <w:bottom w:val="none" w:sz="0" w:space="0" w:color="auto"/>
            <w:right w:val="none" w:sz="0" w:space="0" w:color="auto"/>
          </w:divBdr>
        </w:div>
        <w:div w:id="1458910844">
          <w:marLeft w:val="446"/>
          <w:marRight w:val="0"/>
          <w:marTop w:val="0"/>
          <w:marBottom w:val="0"/>
          <w:divBdr>
            <w:top w:val="none" w:sz="0" w:space="0" w:color="auto"/>
            <w:left w:val="none" w:sz="0" w:space="0" w:color="auto"/>
            <w:bottom w:val="none" w:sz="0" w:space="0" w:color="auto"/>
            <w:right w:val="none" w:sz="0" w:space="0" w:color="auto"/>
          </w:divBdr>
        </w:div>
        <w:div w:id="1818957789">
          <w:marLeft w:val="446"/>
          <w:marRight w:val="0"/>
          <w:marTop w:val="0"/>
          <w:marBottom w:val="0"/>
          <w:divBdr>
            <w:top w:val="none" w:sz="0" w:space="0" w:color="auto"/>
            <w:left w:val="none" w:sz="0" w:space="0" w:color="auto"/>
            <w:bottom w:val="none" w:sz="0" w:space="0" w:color="auto"/>
            <w:right w:val="none" w:sz="0" w:space="0" w:color="auto"/>
          </w:divBdr>
        </w:div>
        <w:div w:id="1844781517">
          <w:marLeft w:val="1166"/>
          <w:marRight w:val="0"/>
          <w:marTop w:val="0"/>
          <w:marBottom w:val="0"/>
          <w:divBdr>
            <w:top w:val="none" w:sz="0" w:space="0" w:color="auto"/>
            <w:left w:val="none" w:sz="0" w:space="0" w:color="auto"/>
            <w:bottom w:val="none" w:sz="0" w:space="0" w:color="auto"/>
            <w:right w:val="none" w:sz="0" w:space="0" w:color="auto"/>
          </w:divBdr>
        </w:div>
        <w:div w:id="1974410380">
          <w:marLeft w:val="1166"/>
          <w:marRight w:val="0"/>
          <w:marTop w:val="0"/>
          <w:marBottom w:val="0"/>
          <w:divBdr>
            <w:top w:val="none" w:sz="0" w:space="0" w:color="auto"/>
            <w:left w:val="none" w:sz="0" w:space="0" w:color="auto"/>
            <w:bottom w:val="none" w:sz="0" w:space="0" w:color="auto"/>
            <w:right w:val="none" w:sz="0" w:space="0" w:color="auto"/>
          </w:divBdr>
        </w:div>
      </w:divsChild>
    </w:div>
    <w:div w:id="507142075">
      <w:bodyDiv w:val="1"/>
      <w:marLeft w:val="0"/>
      <w:marRight w:val="0"/>
      <w:marTop w:val="0"/>
      <w:marBottom w:val="0"/>
      <w:divBdr>
        <w:top w:val="none" w:sz="0" w:space="0" w:color="auto"/>
        <w:left w:val="none" w:sz="0" w:space="0" w:color="auto"/>
        <w:bottom w:val="none" w:sz="0" w:space="0" w:color="auto"/>
        <w:right w:val="none" w:sz="0" w:space="0" w:color="auto"/>
      </w:divBdr>
      <w:divsChild>
        <w:div w:id="35006953">
          <w:marLeft w:val="1166"/>
          <w:marRight w:val="0"/>
          <w:marTop w:val="125"/>
          <w:marBottom w:val="0"/>
          <w:divBdr>
            <w:top w:val="none" w:sz="0" w:space="0" w:color="auto"/>
            <w:left w:val="none" w:sz="0" w:space="0" w:color="auto"/>
            <w:bottom w:val="none" w:sz="0" w:space="0" w:color="auto"/>
            <w:right w:val="none" w:sz="0" w:space="0" w:color="auto"/>
          </w:divBdr>
        </w:div>
        <w:div w:id="458576947">
          <w:marLeft w:val="1166"/>
          <w:marRight w:val="0"/>
          <w:marTop w:val="125"/>
          <w:marBottom w:val="0"/>
          <w:divBdr>
            <w:top w:val="none" w:sz="0" w:space="0" w:color="auto"/>
            <w:left w:val="none" w:sz="0" w:space="0" w:color="auto"/>
            <w:bottom w:val="none" w:sz="0" w:space="0" w:color="auto"/>
            <w:right w:val="none" w:sz="0" w:space="0" w:color="auto"/>
          </w:divBdr>
        </w:div>
        <w:div w:id="987628622">
          <w:marLeft w:val="1166"/>
          <w:marRight w:val="0"/>
          <w:marTop w:val="125"/>
          <w:marBottom w:val="0"/>
          <w:divBdr>
            <w:top w:val="none" w:sz="0" w:space="0" w:color="auto"/>
            <w:left w:val="none" w:sz="0" w:space="0" w:color="auto"/>
            <w:bottom w:val="none" w:sz="0" w:space="0" w:color="auto"/>
            <w:right w:val="none" w:sz="0" w:space="0" w:color="auto"/>
          </w:divBdr>
        </w:div>
        <w:div w:id="1584294289">
          <w:marLeft w:val="1166"/>
          <w:marRight w:val="0"/>
          <w:marTop w:val="125"/>
          <w:marBottom w:val="0"/>
          <w:divBdr>
            <w:top w:val="none" w:sz="0" w:space="0" w:color="auto"/>
            <w:left w:val="none" w:sz="0" w:space="0" w:color="auto"/>
            <w:bottom w:val="none" w:sz="0" w:space="0" w:color="auto"/>
            <w:right w:val="none" w:sz="0" w:space="0" w:color="auto"/>
          </w:divBdr>
        </w:div>
        <w:div w:id="1804613289">
          <w:marLeft w:val="1166"/>
          <w:marRight w:val="0"/>
          <w:marTop w:val="125"/>
          <w:marBottom w:val="0"/>
          <w:divBdr>
            <w:top w:val="none" w:sz="0" w:space="0" w:color="auto"/>
            <w:left w:val="none" w:sz="0" w:space="0" w:color="auto"/>
            <w:bottom w:val="none" w:sz="0" w:space="0" w:color="auto"/>
            <w:right w:val="none" w:sz="0" w:space="0" w:color="auto"/>
          </w:divBdr>
        </w:div>
      </w:divsChild>
    </w:div>
    <w:div w:id="540556942">
      <w:bodyDiv w:val="1"/>
      <w:marLeft w:val="0"/>
      <w:marRight w:val="0"/>
      <w:marTop w:val="0"/>
      <w:marBottom w:val="0"/>
      <w:divBdr>
        <w:top w:val="none" w:sz="0" w:space="0" w:color="auto"/>
        <w:left w:val="none" w:sz="0" w:space="0" w:color="auto"/>
        <w:bottom w:val="none" w:sz="0" w:space="0" w:color="auto"/>
        <w:right w:val="none" w:sz="0" w:space="0" w:color="auto"/>
      </w:divBdr>
      <w:divsChild>
        <w:div w:id="92939198">
          <w:marLeft w:val="576"/>
          <w:marRight w:val="0"/>
          <w:marTop w:val="86"/>
          <w:marBottom w:val="40"/>
          <w:divBdr>
            <w:top w:val="none" w:sz="0" w:space="0" w:color="auto"/>
            <w:left w:val="none" w:sz="0" w:space="0" w:color="auto"/>
            <w:bottom w:val="none" w:sz="0" w:space="0" w:color="auto"/>
            <w:right w:val="none" w:sz="0" w:space="0" w:color="auto"/>
          </w:divBdr>
        </w:div>
        <w:div w:id="517354590">
          <w:marLeft w:val="288"/>
          <w:marRight w:val="0"/>
          <w:marTop w:val="96"/>
          <w:marBottom w:val="40"/>
          <w:divBdr>
            <w:top w:val="none" w:sz="0" w:space="0" w:color="auto"/>
            <w:left w:val="none" w:sz="0" w:space="0" w:color="auto"/>
            <w:bottom w:val="none" w:sz="0" w:space="0" w:color="auto"/>
            <w:right w:val="none" w:sz="0" w:space="0" w:color="auto"/>
          </w:divBdr>
        </w:div>
        <w:div w:id="1022244457">
          <w:marLeft w:val="288"/>
          <w:marRight w:val="0"/>
          <w:marTop w:val="96"/>
          <w:marBottom w:val="40"/>
          <w:divBdr>
            <w:top w:val="none" w:sz="0" w:space="0" w:color="auto"/>
            <w:left w:val="none" w:sz="0" w:space="0" w:color="auto"/>
            <w:bottom w:val="none" w:sz="0" w:space="0" w:color="auto"/>
            <w:right w:val="none" w:sz="0" w:space="0" w:color="auto"/>
          </w:divBdr>
        </w:div>
        <w:div w:id="1259407439">
          <w:marLeft w:val="288"/>
          <w:marRight w:val="0"/>
          <w:marTop w:val="96"/>
          <w:marBottom w:val="40"/>
          <w:divBdr>
            <w:top w:val="none" w:sz="0" w:space="0" w:color="auto"/>
            <w:left w:val="none" w:sz="0" w:space="0" w:color="auto"/>
            <w:bottom w:val="none" w:sz="0" w:space="0" w:color="auto"/>
            <w:right w:val="none" w:sz="0" w:space="0" w:color="auto"/>
          </w:divBdr>
        </w:div>
        <w:div w:id="1347830676">
          <w:marLeft w:val="576"/>
          <w:marRight w:val="0"/>
          <w:marTop w:val="86"/>
          <w:marBottom w:val="40"/>
          <w:divBdr>
            <w:top w:val="none" w:sz="0" w:space="0" w:color="auto"/>
            <w:left w:val="none" w:sz="0" w:space="0" w:color="auto"/>
            <w:bottom w:val="none" w:sz="0" w:space="0" w:color="auto"/>
            <w:right w:val="none" w:sz="0" w:space="0" w:color="auto"/>
          </w:divBdr>
        </w:div>
        <w:div w:id="1559783691">
          <w:marLeft w:val="288"/>
          <w:marRight w:val="0"/>
          <w:marTop w:val="96"/>
          <w:marBottom w:val="40"/>
          <w:divBdr>
            <w:top w:val="none" w:sz="0" w:space="0" w:color="auto"/>
            <w:left w:val="none" w:sz="0" w:space="0" w:color="auto"/>
            <w:bottom w:val="none" w:sz="0" w:space="0" w:color="auto"/>
            <w:right w:val="none" w:sz="0" w:space="0" w:color="auto"/>
          </w:divBdr>
        </w:div>
        <w:div w:id="1770198577">
          <w:marLeft w:val="576"/>
          <w:marRight w:val="0"/>
          <w:marTop w:val="86"/>
          <w:marBottom w:val="40"/>
          <w:divBdr>
            <w:top w:val="none" w:sz="0" w:space="0" w:color="auto"/>
            <w:left w:val="none" w:sz="0" w:space="0" w:color="auto"/>
            <w:bottom w:val="none" w:sz="0" w:space="0" w:color="auto"/>
            <w:right w:val="none" w:sz="0" w:space="0" w:color="auto"/>
          </w:divBdr>
        </w:div>
        <w:div w:id="1827471657">
          <w:marLeft w:val="576"/>
          <w:marRight w:val="0"/>
          <w:marTop w:val="86"/>
          <w:marBottom w:val="40"/>
          <w:divBdr>
            <w:top w:val="none" w:sz="0" w:space="0" w:color="auto"/>
            <w:left w:val="none" w:sz="0" w:space="0" w:color="auto"/>
            <w:bottom w:val="none" w:sz="0" w:space="0" w:color="auto"/>
            <w:right w:val="none" w:sz="0" w:space="0" w:color="auto"/>
          </w:divBdr>
        </w:div>
      </w:divsChild>
    </w:div>
    <w:div w:id="546374603">
      <w:bodyDiv w:val="1"/>
      <w:marLeft w:val="0"/>
      <w:marRight w:val="0"/>
      <w:marTop w:val="0"/>
      <w:marBottom w:val="0"/>
      <w:divBdr>
        <w:top w:val="none" w:sz="0" w:space="0" w:color="auto"/>
        <w:left w:val="none" w:sz="0" w:space="0" w:color="auto"/>
        <w:bottom w:val="none" w:sz="0" w:space="0" w:color="auto"/>
        <w:right w:val="none" w:sz="0" w:space="0" w:color="auto"/>
      </w:divBdr>
      <w:divsChild>
        <w:div w:id="328487668">
          <w:marLeft w:val="360"/>
          <w:marRight w:val="0"/>
          <w:marTop w:val="200"/>
          <w:marBottom w:val="0"/>
          <w:divBdr>
            <w:top w:val="none" w:sz="0" w:space="0" w:color="auto"/>
            <w:left w:val="none" w:sz="0" w:space="0" w:color="auto"/>
            <w:bottom w:val="none" w:sz="0" w:space="0" w:color="auto"/>
            <w:right w:val="none" w:sz="0" w:space="0" w:color="auto"/>
          </w:divBdr>
        </w:div>
        <w:div w:id="519584843">
          <w:marLeft w:val="360"/>
          <w:marRight w:val="0"/>
          <w:marTop w:val="200"/>
          <w:marBottom w:val="0"/>
          <w:divBdr>
            <w:top w:val="none" w:sz="0" w:space="0" w:color="auto"/>
            <w:left w:val="none" w:sz="0" w:space="0" w:color="auto"/>
            <w:bottom w:val="none" w:sz="0" w:space="0" w:color="auto"/>
            <w:right w:val="none" w:sz="0" w:space="0" w:color="auto"/>
          </w:divBdr>
        </w:div>
        <w:div w:id="526598252">
          <w:marLeft w:val="360"/>
          <w:marRight w:val="0"/>
          <w:marTop w:val="200"/>
          <w:marBottom w:val="0"/>
          <w:divBdr>
            <w:top w:val="none" w:sz="0" w:space="0" w:color="auto"/>
            <w:left w:val="none" w:sz="0" w:space="0" w:color="auto"/>
            <w:bottom w:val="none" w:sz="0" w:space="0" w:color="auto"/>
            <w:right w:val="none" w:sz="0" w:space="0" w:color="auto"/>
          </w:divBdr>
        </w:div>
        <w:div w:id="547183801">
          <w:marLeft w:val="360"/>
          <w:marRight w:val="0"/>
          <w:marTop w:val="200"/>
          <w:marBottom w:val="0"/>
          <w:divBdr>
            <w:top w:val="none" w:sz="0" w:space="0" w:color="auto"/>
            <w:left w:val="none" w:sz="0" w:space="0" w:color="auto"/>
            <w:bottom w:val="none" w:sz="0" w:space="0" w:color="auto"/>
            <w:right w:val="none" w:sz="0" w:space="0" w:color="auto"/>
          </w:divBdr>
        </w:div>
        <w:div w:id="872613015">
          <w:marLeft w:val="360"/>
          <w:marRight w:val="0"/>
          <w:marTop w:val="200"/>
          <w:marBottom w:val="0"/>
          <w:divBdr>
            <w:top w:val="none" w:sz="0" w:space="0" w:color="auto"/>
            <w:left w:val="none" w:sz="0" w:space="0" w:color="auto"/>
            <w:bottom w:val="none" w:sz="0" w:space="0" w:color="auto"/>
            <w:right w:val="none" w:sz="0" w:space="0" w:color="auto"/>
          </w:divBdr>
        </w:div>
        <w:div w:id="1244071772">
          <w:marLeft w:val="360"/>
          <w:marRight w:val="0"/>
          <w:marTop w:val="200"/>
          <w:marBottom w:val="0"/>
          <w:divBdr>
            <w:top w:val="none" w:sz="0" w:space="0" w:color="auto"/>
            <w:left w:val="none" w:sz="0" w:space="0" w:color="auto"/>
            <w:bottom w:val="none" w:sz="0" w:space="0" w:color="auto"/>
            <w:right w:val="none" w:sz="0" w:space="0" w:color="auto"/>
          </w:divBdr>
        </w:div>
        <w:div w:id="1250458750">
          <w:marLeft w:val="360"/>
          <w:marRight w:val="0"/>
          <w:marTop w:val="200"/>
          <w:marBottom w:val="0"/>
          <w:divBdr>
            <w:top w:val="none" w:sz="0" w:space="0" w:color="auto"/>
            <w:left w:val="none" w:sz="0" w:space="0" w:color="auto"/>
            <w:bottom w:val="none" w:sz="0" w:space="0" w:color="auto"/>
            <w:right w:val="none" w:sz="0" w:space="0" w:color="auto"/>
          </w:divBdr>
        </w:div>
        <w:div w:id="1455096759">
          <w:marLeft w:val="360"/>
          <w:marRight w:val="0"/>
          <w:marTop w:val="200"/>
          <w:marBottom w:val="0"/>
          <w:divBdr>
            <w:top w:val="none" w:sz="0" w:space="0" w:color="auto"/>
            <w:left w:val="none" w:sz="0" w:space="0" w:color="auto"/>
            <w:bottom w:val="none" w:sz="0" w:space="0" w:color="auto"/>
            <w:right w:val="none" w:sz="0" w:space="0" w:color="auto"/>
          </w:divBdr>
        </w:div>
        <w:div w:id="1877812246">
          <w:marLeft w:val="360"/>
          <w:marRight w:val="0"/>
          <w:marTop w:val="200"/>
          <w:marBottom w:val="0"/>
          <w:divBdr>
            <w:top w:val="none" w:sz="0" w:space="0" w:color="auto"/>
            <w:left w:val="none" w:sz="0" w:space="0" w:color="auto"/>
            <w:bottom w:val="none" w:sz="0" w:space="0" w:color="auto"/>
            <w:right w:val="none" w:sz="0" w:space="0" w:color="auto"/>
          </w:divBdr>
        </w:div>
      </w:divsChild>
    </w:div>
    <w:div w:id="553586747">
      <w:bodyDiv w:val="1"/>
      <w:marLeft w:val="0"/>
      <w:marRight w:val="0"/>
      <w:marTop w:val="0"/>
      <w:marBottom w:val="0"/>
      <w:divBdr>
        <w:top w:val="none" w:sz="0" w:space="0" w:color="auto"/>
        <w:left w:val="none" w:sz="0" w:space="0" w:color="auto"/>
        <w:bottom w:val="none" w:sz="0" w:space="0" w:color="auto"/>
        <w:right w:val="none" w:sz="0" w:space="0" w:color="auto"/>
      </w:divBdr>
    </w:div>
    <w:div w:id="565989803">
      <w:bodyDiv w:val="1"/>
      <w:marLeft w:val="0"/>
      <w:marRight w:val="0"/>
      <w:marTop w:val="0"/>
      <w:marBottom w:val="0"/>
      <w:divBdr>
        <w:top w:val="none" w:sz="0" w:space="0" w:color="auto"/>
        <w:left w:val="none" w:sz="0" w:space="0" w:color="auto"/>
        <w:bottom w:val="none" w:sz="0" w:space="0" w:color="auto"/>
        <w:right w:val="none" w:sz="0" w:space="0" w:color="auto"/>
      </w:divBdr>
    </w:div>
    <w:div w:id="572814704">
      <w:bodyDiv w:val="1"/>
      <w:marLeft w:val="0"/>
      <w:marRight w:val="0"/>
      <w:marTop w:val="0"/>
      <w:marBottom w:val="0"/>
      <w:divBdr>
        <w:top w:val="none" w:sz="0" w:space="0" w:color="auto"/>
        <w:left w:val="none" w:sz="0" w:space="0" w:color="auto"/>
        <w:bottom w:val="none" w:sz="0" w:space="0" w:color="auto"/>
        <w:right w:val="none" w:sz="0" w:space="0" w:color="auto"/>
      </w:divBdr>
      <w:divsChild>
        <w:div w:id="1452823422">
          <w:marLeft w:val="547"/>
          <w:marRight w:val="0"/>
          <w:marTop w:val="134"/>
          <w:marBottom w:val="0"/>
          <w:divBdr>
            <w:top w:val="none" w:sz="0" w:space="0" w:color="auto"/>
            <w:left w:val="none" w:sz="0" w:space="0" w:color="auto"/>
            <w:bottom w:val="none" w:sz="0" w:space="0" w:color="auto"/>
            <w:right w:val="none" w:sz="0" w:space="0" w:color="auto"/>
          </w:divBdr>
        </w:div>
        <w:div w:id="1879734911">
          <w:marLeft w:val="547"/>
          <w:marRight w:val="0"/>
          <w:marTop w:val="134"/>
          <w:marBottom w:val="0"/>
          <w:divBdr>
            <w:top w:val="none" w:sz="0" w:space="0" w:color="auto"/>
            <w:left w:val="none" w:sz="0" w:space="0" w:color="auto"/>
            <w:bottom w:val="none" w:sz="0" w:space="0" w:color="auto"/>
            <w:right w:val="none" w:sz="0" w:space="0" w:color="auto"/>
          </w:divBdr>
        </w:div>
      </w:divsChild>
    </w:div>
    <w:div w:id="610599550">
      <w:bodyDiv w:val="1"/>
      <w:marLeft w:val="0"/>
      <w:marRight w:val="0"/>
      <w:marTop w:val="0"/>
      <w:marBottom w:val="0"/>
      <w:divBdr>
        <w:top w:val="none" w:sz="0" w:space="0" w:color="auto"/>
        <w:left w:val="none" w:sz="0" w:space="0" w:color="auto"/>
        <w:bottom w:val="none" w:sz="0" w:space="0" w:color="auto"/>
        <w:right w:val="none" w:sz="0" w:space="0" w:color="auto"/>
      </w:divBdr>
      <w:divsChild>
        <w:div w:id="559756406">
          <w:marLeft w:val="288"/>
          <w:marRight w:val="0"/>
          <w:marTop w:val="86"/>
          <w:marBottom w:val="40"/>
          <w:divBdr>
            <w:top w:val="none" w:sz="0" w:space="0" w:color="auto"/>
            <w:left w:val="none" w:sz="0" w:space="0" w:color="auto"/>
            <w:bottom w:val="none" w:sz="0" w:space="0" w:color="auto"/>
            <w:right w:val="none" w:sz="0" w:space="0" w:color="auto"/>
          </w:divBdr>
        </w:div>
      </w:divsChild>
    </w:div>
    <w:div w:id="680426939">
      <w:bodyDiv w:val="1"/>
      <w:marLeft w:val="0"/>
      <w:marRight w:val="0"/>
      <w:marTop w:val="0"/>
      <w:marBottom w:val="0"/>
      <w:divBdr>
        <w:top w:val="none" w:sz="0" w:space="0" w:color="auto"/>
        <w:left w:val="none" w:sz="0" w:space="0" w:color="auto"/>
        <w:bottom w:val="none" w:sz="0" w:space="0" w:color="auto"/>
        <w:right w:val="none" w:sz="0" w:space="0" w:color="auto"/>
      </w:divBdr>
      <w:divsChild>
        <w:div w:id="1540122349">
          <w:marLeft w:val="1440"/>
          <w:marRight w:val="0"/>
          <w:marTop w:val="100"/>
          <w:marBottom w:val="0"/>
          <w:divBdr>
            <w:top w:val="none" w:sz="0" w:space="0" w:color="auto"/>
            <w:left w:val="none" w:sz="0" w:space="0" w:color="auto"/>
            <w:bottom w:val="none" w:sz="0" w:space="0" w:color="auto"/>
            <w:right w:val="none" w:sz="0" w:space="0" w:color="auto"/>
          </w:divBdr>
        </w:div>
        <w:div w:id="1588462774">
          <w:marLeft w:val="1440"/>
          <w:marRight w:val="0"/>
          <w:marTop w:val="100"/>
          <w:marBottom w:val="0"/>
          <w:divBdr>
            <w:top w:val="none" w:sz="0" w:space="0" w:color="auto"/>
            <w:left w:val="none" w:sz="0" w:space="0" w:color="auto"/>
            <w:bottom w:val="none" w:sz="0" w:space="0" w:color="auto"/>
            <w:right w:val="none" w:sz="0" w:space="0" w:color="auto"/>
          </w:divBdr>
        </w:div>
        <w:div w:id="1751004202">
          <w:marLeft w:val="1440"/>
          <w:marRight w:val="0"/>
          <w:marTop w:val="100"/>
          <w:marBottom w:val="0"/>
          <w:divBdr>
            <w:top w:val="none" w:sz="0" w:space="0" w:color="auto"/>
            <w:left w:val="none" w:sz="0" w:space="0" w:color="auto"/>
            <w:bottom w:val="none" w:sz="0" w:space="0" w:color="auto"/>
            <w:right w:val="none" w:sz="0" w:space="0" w:color="auto"/>
          </w:divBdr>
        </w:div>
      </w:divsChild>
    </w:div>
    <w:div w:id="684599280">
      <w:bodyDiv w:val="1"/>
      <w:marLeft w:val="0"/>
      <w:marRight w:val="0"/>
      <w:marTop w:val="0"/>
      <w:marBottom w:val="0"/>
      <w:divBdr>
        <w:top w:val="none" w:sz="0" w:space="0" w:color="auto"/>
        <w:left w:val="none" w:sz="0" w:space="0" w:color="auto"/>
        <w:bottom w:val="none" w:sz="0" w:space="0" w:color="auto"/>
        <w:right w:val="none" w:sz="0" w:space="0" w:color="auto"/>
      </w:divBdr>
      <w:divsChild>
        <w:div w:id="492261449">
          <w:marLeft w:val="360"/>
          <w:marRight w:val="0"/>
          <w:marTop w:val="200"/>
          <w:marBottom w:val="0"/>
          <w:divBdr>
            <w:top w:val="none" w:sz="0" w:space="0" w:color="auto"/>
            <w:left w:val="none" w:sz="0" w:space="0" w:color="auto"/>
            <w:bottom w:val="none" w:sz="0" w:space="0" w:color="auto"/>
            <w:right w:val="none" w:sz="0" w:space="0" w:color="auto"/>
          </w:divBdr>
        </w:div>
        <w:div w:id="1507597482">
          <w:marLeft w:val="360"/>
          <w:marRight w:val="0"/>
          <w:marTop w:val="200"/>
          <w:marBottom w:val="0"/>
          <w:divBdr>
            <w:top w:val="none" w:sz="0" w:space="0" w:color="auto"/>
            <w:left w:val="none" w:sz="0" w:space="0" w:color="auto"/>
            <w:bottom w:val="none" w:sz="0" w:space="0" w:color="auto"/>
            <w:right w:val="none" w:sz="0" w:space="0" w:color="auto"/>
          </w:divBdr>
        </w:div>
        <w:div w:id="1825925614">
          <w:marLeft w:val="360"/>
          <w:marRight w:val="0"/>
          <w:marTop w:val="200"/>
          <w:marBottom w:val="0"/>
          <w:divBdr>
            <w:top w:val="none" w:sz="0" w:space="0" w:color="auto"/>
            <w:left w:val="none" w:sz="0" w:space="0" w:color="auto"/>
            <w:bottom w:val="none" w:sz="0" w:space="0" w:color="auto"/>
            <w:right w:val="none" w:sz="0" w:space="0" w:color="auto"/>
          </w:divBdr>
        </w:div>
        <w:div w:id="2131436449">
          <w:marLeft w:val="360"/>
          <w:marRight w:val="0"/>
          <w:marTop w:val="200"/>
          <w:marBottom w:val="0"/>
          <w:divBdr>
            <w:top w:val="none" w:sz="0" w:space="0" w:color="auto"/>
            <w:left w:val="none" w:sz="0" w:space="0" w:color="auto"/>
            <w:bottom w:val="none" w:sz="0" w:space="0" w:color="auto"/>
            <w:right w:val="none" w:sz="0" w:space="0" w:color="auto"/>
          </w:divBdr>
        </w:div>
      </w:divsChild>
    </w:div>
    <w:div w:id="686447715">
      <w:bodyDiv w:val="1"/>
      <w:marLeft w:val="0"/>
      <w:marRight w:val="0"/>
      <w:marTop w:val="0"/>
      <w:marBottom w:val="0"/>
      <w:divBdr>
        <w:top w:val="none" w:sz="0" w:space="0" w:color="auto"/>
        <w:left w:val="none" w:sz="0" w:space="0" w:color="auto"/>
        <w:bottom w:val="none" w:sz="0" w:space="0" w:color="auto"/>
        <w:right w:val="none" w:sz="0" w:space="0" w:color="auto"/>
      </w:divBdr>
    </w:div>
    <w:div w:id="700476161">
      <w:bodyDiv w:val="1"/>
      <w:marLeft w:val="0"/>
      <w:marRight w:val="0"/>
      <w:marTop w:val="0"/>
      <w:marBottom w:val="0"/>
      <w:divBdr>
        <w:top w:val="none" w:sz="0" w:space="0" w:color="auto"/>
        <w:left w:val="none" w:sz="0" w:space="0" w:color="auto"/>
        <w:bottom w:val="none" w:sz="0" w:space="0" w:color="auto"/>
        <w:right w:val="none" w:sz="0" w:space="0" w:color="auto"/>
      </w:divBdr>
    </w:div>
    <w:div w:id="715006960">
      <w:bodyDiv w:val="1"/>
      <w:marLeft w:val="0"/>
      <w:marRight w:val="0"/>
      <w:marTop w:val="0"/>
      <w:marBottom w:val="0"/>
      <w:divBdr>
        <w:top w:val="none" w:sz="0" w:space="0" w:color="auto"/>
        <w:left w:val="none" w:sz="0" w:space="0" w:color="auto"/>
        <w:bottom w:val="none" w:sz="0" w:space="0" w:color="auto"/>
        <w:right w:val="none" w:sz="0" w:space="0" w:color="auto"/>
      </w:divBdr>
      <w:divsChild>
        <w:div w:id="383020578">
          <w:marLeft w:val="288"/>
          <w:marRight w:val="0"/>
          <w:marTop w:val="240"/>
          <w:marBottom w:val="0"/>
          <w:divBdr>
            <w:top w:val="none" w:sz="0" w:space="0" w:color="auto"/>
            <w:left w:val="none" w:sz="0" w:space="0" w:color="auto"/>
            <w:bottom w:val="none" w:sz="0" w:space="0" w:color="auto"/>
            <w:right w:val="none" w:sz="0" w:space="0" w:color="auto"/>
          </w:divBdr>
        </w:div>
        <w:div w:id="1928684540">
          <w:marLeft w:val="288"/>
          <w:marRight w:val="0"/>
          <w:marTop w:val="240"/>
          <w:marBottom w:val="0"/>
          <w:divBdr>
            <w:top w:val="none" w:sz="0" w:space="0" w:color="auto"/>
            <w:left w:val="none" w:sz="0" w:space="0" w:color="auto"/>
            <w:bottom w:val="none" w:sz="0" w:space="0" w:color="auto"/>
            <w:right w:val="none" w:sz="0" w:space="0" w:color="auto"/>
          </w:divBdr>
        </w:div>
      </w:divsChild>
    </w:div>
    <w:div w:id="766386032">
      <w:bodyDiv w:val="1"/>
      <w:marLeft w:val="0"/>
      <w:marRight w:val="0"/>
      <w:marTop w:val="0"/>
      <w:marBottom w:val="0"/>
      <w:divBdr>
        <w:top w:val="none" w:sz="0" w:space="0" w:color="auto"/>
        <w:left w:val="none" w:sz="0" w:space="0" w:color="auto"/>
        <w:bottom w:val="none" w:sz="0" w:space="0" w:color="auto"/>
        <w:right w:val="none" w:sz="0" w:space="0" w:color="auto"/>
      </w:divBdr>
    </w:div>
    <w:div w:id="774709902">
      <w:bodyDiv w:val="1"/>
      <w:marLeft w:val="0"/>
      <w:marRight w:val="0"/>
      <w:marTop w:val="0"/>
      <w:marBottom w:val="0"/>
      <w:divBdr>
        <w:top w:val="none" w:sz="0" w:space="0" w:color="auto"/>
        <w:left w:val="none" w:sz="0" w:space="0" w:color="auto"/>
        <w:bottom w:val="none" w:sz="0" w:space="0" w:color="auto"/>
        <w:right w:val="none" w:sz="0" w:space="0" w:color="auto"/>
      </w:divBdr>
    </w:div>
    <w:div w:id="784734718">
      <w:bodyDiv w:val="1"/>
      <w:marLeft w:val="0"/>
      <w:marRight w:val="0"/>
      <w:marTop w:val="0"/>
      <w:marBottom w:val="0"/>
      <w:divBdr>
        <w:top w:val="none" w:sz="0" w:space="0" w:color="auto"/>
        <w:left w:val="none" w:sz="0" w:space="0" w:color="auto"/>
        <w:bottom w:val="none" w:sz="0" w:space="0" w:color="auto"/>
        <w:right w:val="none" w:sz="0" w:space="0" w:color="auto"/>
      </w:divBdr>
      <w:divsChild>
        <w:div w:id="342171331">
          <w:marLeft w:val="360"/>
          <w:marRight w:val="0"/>
          <w:marTop w:val="200"/>
          <w:marBottom w:val="0"/>
          <w:divBdr>
            <w:top w:val="none" w:sz="0" w:space="0" w:color="auto"/>
            <w:left w:val="none" w:sz="0" w:space="0" w:color="auto"/>
            <w:bottom w:val="none" w:sz="0" w:space="0" w:color="auto"/>
            <w:right w:val="none" w:sz="0" w:space="0" w:color="auto"/>
          </w:divBdr>
        </w:div>
      </w:divsChild>
    </w:div>
    <w:div w:id="971865621">
      <w:bodyDiv w:val="1"/>
      <w:marLeft w:val="0"/>
      <w:marRight w:val="0"/>
      <w:marTop w:val="0"/>
      <w:marBottom w:val="0"/>
      <w:divBdr>
        <w:top w:val="none" w:sz="0" w:space="0" w:color="auto"/>
        <w:left w:val="none" w:sz="0" w:space="0" w:color="auto"/>
        <w:bottom w:val="none" w:sz="0" w:space="0" w:color="auto"/>
        <w:right w:val="none" w:sz="0" w:space="0" w:color="auto"/>
      </w:divBdr>
    </w:div>
    <w:div w:id="1021976673">
      <w:bodyDiv w:val="1"/>
      <w:marLeft w:val="0"/>
      <w:marRight w:val="0"/>
      <w:marTop w:val="0"/>
      <w:marBottom w:val="0"/>
      <w:divBdr>
        <w:top w:val="none" w:sz="0" w:space="0" w:color="auto"/>
        <w:left w:val="none" w:sz="0" w:space="0" w:color="auto"/>
        <w:bottom w:val="none" w:sz="0" w:space="0" w:color="auto"/>
        <w:right w:val="none" w:sz="0" w:space="0" w:color="auto"/>
      </w:divBdr>
      <w:divsChild>
        <w:div w:id="287710668">
          <w:marLeft w:val="576"/>
          <w:marRight w:val="0"/>
          <w:marTop w:val="86"/>
          <w:marBottom w:val="40"/>
          <w:divBdr>
            <w:top w:val="none" w:sz="0" w:space="0" w:color="auto"/>
            <w:left w:val="none" w:sz="0" w:space="0" w:color="auto"/>
            <w:bottom w:val="none" w:sz="0" w:space="0" w:color="auto"/>
            <w:right w:val="none" w:sz="0" w:space="0" w:color="auto"/>
          </w:divBdr>
        </w:div>
      </w:divsChild>
    </w:div>
    <w:div w:id="1039932310">
      <w:bodyDiv w:val="1"/>
      <w:marLeft w:val="0"/>
      <w:marRight w:val="0"/>
      <w:marTop w:val="0"/>
      <w:marBottom w:val="0"/>
      <w:divBdr>
        <w:top w:val="none" w:sz="0" w:space="0" w:color="auto"/>
        <w:left w:val="none" w:sz="0" w:space="0" w:color="auto"/>
        <w:bottom w:val="none" w:sz="0" w:space="0" w:color="auto"/>
        <w:right w:val="none" w:sz="0" w:space="0" w:color="auto"/>
      </w:divBdr>
    </w:div>
    <w:div w:id="1064571924">
      <w:bodyDiv w:val="1"/>
      <w:marLeft w:val="0"/>
      <w:marRight w:val="0"/>
      <w:marTop w:val="0"/>
      <w:marBottom w:val="0"/>
      <w:divBdr>
        <w:top w:val="none" w:sz="0" w:space="0" w:color="auto"/>
        <w:left w:val="none" w:sz="0" w:space="0" w:color="auto"/>
        <w:bottom w:val="none" w:sz="0" w:space="0" w:color="auto"/>
        <w:right w:val="none" w:sz="0" w:space="0" w:color="auto"/>
      </w:divBdr>
    </w:div>
    <w:div w:id="1111897461">
      <w:bodyDiv w:val="1"/>
      <w:marLeft w:val="0"/>
      <w:marRight w:val="0"/>
      <w:marTop w:val="0"/>
      <w:marBottom w:val="0"/>
      <w:divBdr>
        <w:top w:val="none" w:sz="0" w:space="0" w:color="auto"/>
        <w:left w:val="none" w:sz="0" w:space="0" w:color="auto"/>
        <w:bottom w:val="none" w:sz="0" w:space="0" w:color="auto"/>
        <w:right w:val="none" w:sz="0" w:space="0" w:color="auto"/>
      </w:divBdr>
    </w:div>
    <w:div w:id="1164324263">
      <w:bodyDiv w:val="1"/>
      <w:marLeft w:val="0"/>
      <w:marRight w:val="0"/>
      <w:marTop w:val="0"/>
      <w:marBottom w:val="0"/>
      <w:divBdr>
        <w:top w:val="none" w:sz="0" w:space="0" w:color="auto"/>
        <w:left w:val="none" w:sz="0" w:space="0" w:color="auto"/>
        <w:bottom w:val="none" w:sz="0" w:space="0" w:color="auto"/>
        <w:right w:val="none" w:sz="0" w:space="0" w:color="auto"/>
      </w:divBdr>
    </w:div>
    <w:div w:id="1181159987">
      <w:bodyDiv w:val="1"/>
      <w:marLeft w:val="0"/>
      <w:marRight w:val="0"/>
      <w:marTop w:val="0"/>
      <w:marBottom w:val="0"/>
      <w:divBdr>
        <w:top w:val="none" w:sz="0" w:space="0" w:color="auto"/>
        <w:left w:val="none" w:sz="0" w:space="0" w:color="auto"/>
        <w:bottom w:val="none" w:sz="0" w:space="0" w:color="auto"/>
        <w:right w:val="none" w:sz="0" w:space="0" w:color="auto"/>
      </w:divBdr>
    </w:div>
    <w:div w:id="1225292331">
      <w:bodyDiv w:val="1"/>
      <w:marLeft w:val="0"/>
      <w:marRight w:val="0"/>
      <w:marTop w:val="0"/>
      <w:marBottom w:val="0"/>
      <w:divBdr>
        <w:top w:val="none" w:sz="0" w:space="0" w:color="auto"/>
        <w:left w:val="none" w:sz="0" w:space="0" w:color="auto"/>
        <w:bottom w:val="none" w:sz="0" w:space="0" w:color="auto"/>
        <w:right w:val="none" w:sz="0" w:space="0" w:color="auto"/>
      </w:divBdr>
      <w:divsChild>
        <w:div w:id="669138142">
          <w:marLeft w:val="446"/>
          <w:marRight w:val="0"/>
          <w:marTop w:val="77"/>
          <w:marBottom w:val="40"/>
          <w:divBdr>
            <w:top w:val="none" w:sz="0" w:space="0" w:color="auto"/>
            <w:left w:val="none" w:sz="0" w:space="0" w:color="auto"/>
            <w:bottom w:val="none" w:sz="0" w:space="0" w:color="auto"/>
            <w:right w:val="none" w:sz="0" w:space="0" w:color="auto"/>
          </w:divBdr>
        </w:div>
        <w:div w:id="684477055">
          <w:marLeft w:val="446"/>
          <w:marRight w:val="0"/>
          <w:marTop w:val="77"/>
          <w:marBottom w:val="40"/>
          <w:divBdr>
            <w:top w:val="none" w:sz="0" w:space="0" w:color="auto"/>
            <w:left w:val="none" w:sz="0" w:space="0" w:color="auto"/>
            <w:bottom w:val="none" w:sz="0" w:space="0" w:color="auto"/>
            <w:right w:val="none" w:sz="0" w:space="0" w:color="auto"/>
          </w:divBdr>
        </w:div>
        <w:div w:id="1352300178">
          <w:marLeft w:val="446"/>
          <w:marRight w:val="0"/>
          <w:marTop w:val="77"/>
          <w:marBottom w:val="40"/>
          <w:divBdr>
            <w:top w:val="none" w:sz="0" w:space="0" w:color="auto"/>
            <w:left w:val="none" w:sz="0" w:space="0" w:color="auto"/>
            <w:bottom w:val="none" w:sz="0" w:space="0" w:color="auto"/>
            <w:right w:val="none" w:sz="0" w:space="0" w:color="auto"/>
          </w:divBdr>
        </w:div>
        <w:div w:id="1651589580">
          <w:marLeft w:val="446"/>
          <w:marRight w:val="0"/>
          <w:marTop w:val="77"/>
          <w:marBottom w:val="40"/>
          <w:divBdr>
            <w:top w:val="none" w:sz="0" w:space="0" w:color="auto"/>
            <w:left w:val="none" w:sz="0" w:space="0" w:color="auto"/>
            <w:bottom w:val="none" w:sz="0" w:space="0" w:color="auto"/>
            <w:right w:val="none" w:sz="0" w:space="0" w:color="auto"/>
          </w:divBdr>
        </w:div>
        <w:div w:id="1805460904">
          <w:marLeft w:val="446"/>
          <w:marRight w:val="0"/>
          <w:marTop w:val="77"/>
          <w:marBottom w:val="40"/>
          <w:divBdr>
            <w:top w:val="none" w:sz="0" w:space="0" w:color="auto"/>
            <w:left w:val="none" w:sz="0" w:space="0" w:color="auto"/>
            <w:bottom w:val="none" w:sz="0" w:space="0" w:color="auto"/>
            <w:right w:val="none" w:sz="0" w:space="0" w:color="auto"/>
          </w:divBdr>
        </w:div>
      </w:divsChild>
    </w:div>
    <w:div w:id="1244026075">
      <w:bodyDiv w:val="1"/>
      <w:marLeft w:val="0"/>
      <w:marRight w:val="0"/>
      <w:marTop w:val="0"/>
      <w:marBottom w:val="0"/>
      <w:divBdr>
        <w:top w:val="none" w:sz="0" w:space="0" w:color="auto"/>
        <w:left w:val="none" w:sz="0" w:space="0" w:color="auto"/>
        <w:bottom w:val="none" w:sz="0" w:space="0" w:color="auto"/>
        <w:right w:val="none" w:sz="0" w:space="0" w:color="auto"/>
      </w:divBdr>
    </w:div>
    <w:div w:id="1302072898">
      <w:bodyDiv w:val="1"/>
      <w:marLeft w:val="0"/>
      <w:marRight w:val="0"/>
      <w:marTop w:val="0"/>
      <w:marBottom w:val="0"/>
      <w:divBdr>
        <w:top w:val="none" w:sz="0" w:space="0" w:color="auto"/>
        <w:left w:val="none" w:sz="0" w:space="0" w:color="auto"/>
        <w:bottom w:val="none" w:sz="0" w:space="0" w:color="auto"/>
        <w:right w:val="none" w:sz="0" w:space="0" w:color="auto"/>
      </w:divBdr>
      <w:divsChild>
        <w:div w:id="1715807263">
          <w:marLeft w:val="547"/>
          <w:marRight w:val="0"/>
          <w:marTop w:val="0"/>
          <w:marBottom w:val="0"/>
          <w:divBdr>
            <w:top w:val="none" w:sz="0" w:space="0" w:color="auto"/>
            <w:left w:val="none" w:sz="0" w:space="0" w:color="auto"/>
            <w:bottom w:val="none" w:sz="0" w:space="0" w:color="auto"/>
            <w:right w:val="none" w:sz="0" w:space="0" w:color="auto"/>
          </w:divBdr>
        </w:div>
      </w:divsChild>
    </w:div>
    <w:div w:id="1329823336">
      <w:bodyDiv w:val="1"/>
      <w:marLeft w:val="0"/>
      <w:marRight w:val="0"/>
      <w:marTop w:val="0"/>
      <w:marBottom w:val="0"/>
      <w:divBdr>
        <w:top w:val="none" w:sz="0" w:space="0" w:color="auto"/>
        <w:left w:val="none" w:sz="0" w:space="0" w:color="auto"/>
        <w:bottom w:val="none" w:sz="0" w:space="0" w:color="auto"/>
        <w:right w:val="none" w:sz="0" w:space="0" w:color="auto"/>
      </w:divBdr>
    </w:div>
    <w:div w:id="1386492249">
      <w:bodyDiv w:val="1"/>
      <w:marLeft w:val="0"/>
      <w:marRight w:val="0"/>
      <w:marTop w:val="0"/>
      <w:marBottom w:val="0"/>
      <w:divBdr>
        <w:top w:val="none" w:sz="0" w:space="0" w:color="auto"/>
        <w:left w:val="none" w:sz="0" w:space="0" w:color="auto"/>
        <w:bottom w:val="none" w:sz="0" w:space="0" w:color="auto"/>
        <w:right w:val="none" w:sz="0" w:space="0" w:color="auto"/>
      </w:divBdr>
      <w:divsChild>
        <w:div w:id="65494365">
          <w:marLeft w:val="0"/>
          <w:marRight w:val="0"/>
          <w:marTop w:val="0"/>
          <w:marBottom w:val="0"/>
          <w:divBdr>
            <w:top w:val="none" w:sz="0" w:space="0" w:color="auto"/>
            <w:left w:val="none" w:sz="0" w:space="0" w:color="auto"/>
            <w:bottom w:val="none" w:sz="0" w:space="0" w:color="auto"/>
            <w:right w:val="none" w:sz="0" w:space="0" w:color="auto"/>
          </w:divBdr>
        </w:div>
        <w:div w:id="1206064710">
          <w:marLeft w:val="0"/>
          <w:marRight w:val="0"/>
          <w:marTop w:val="0"/>
          <w:marBottom w:val="0"/>
          <w:divBdr>
            <w:top w:val="none" w:sz="0" w:space="0" w:color="auto"/>
            <w:left w:val="none" w:sz="0" w:space="0" w:color="auto"/>
            <w:bottom w:val="none" w:sz="0" w:space="0" w:color="auto"/>
            <w:right w:val="none" w:sz="0" w:space="0" w:color="auto"/>
          </w:divBdr>
        </w:div>
      </w:divsChild>
    </w:div>
    <w:div w:id="1415476093">
      <w:bodyDiv w:val="1"/>
      <w:marLeft w:val="0"/>
      <w:marRight w:val="0"/>
      <w:marTop w:val="0"/>
      <w:marBottom w:val="0"/>
      <w:divBdr>
        <w:top w:val="none" w:sz="0" w:space="0" w:color="auto"/>
        <w:left w:val="none" w:sz="0" w:space="0" w:color="auto"/>
        <w:bottom w:val="none" w:sz="0" w:space="0" w:color="auto"/>
        <w:right w:val="none" w:sz="0" w:space="0" w:color="auto"/>
      </w:divBdr>
      <w:divsChild>
        <w:div w:id="744060">
          <w:marLeft w:val="1166"/>
          <w:marRight w:val="0"/>
          <w:marTop w:val="115"/>
          <w:marBottom w:val="0"/>
          <w:divBdr>
            <w:top w:val="none" w:sz="0" w:space="0" w:color="auto"/>
            <w:left w:val="none" w:sz="0" w:space="0" w:color="auto"/>
            <w:bottom w:val="none" w:sz="0" w:space="0" w:color="auto"/>
            <w:right w:val="none" w:sz="0" w:space="0" w:color="auto"/>
          </w:divBdr>
        </w:div>
        <w:div w:id="11882735">
          <w:marLeft w:val="1166"/>
          <w:marRight w:val="0"/>
          <w:marTop w:val="115"/>
          <w:marBottom w:val="0"/>
          <w:divBdr>
            <w:top w:val="none" w:sz="0" w:space="0" w:color="auto"/>
            <w:left w:val="none" w:sz="0" w:space="0" w:color="auto"/>
            <w:bottom w:val="none" w:sz="0" w:space="0" w:color="auto"/>
            <w:right w:val="none" w:sz="0" w:space="0" w:color="auto"/>
          </w:divBdr>
        </w:div>
        <w:div w:id="786852751">
          <w:marLeft w:val="1166"/>
          <w:marRight w:val="0"/>
          <w:marTop w:val="115"/>
          <w:marBottom w:val="0"/>
          <w:divBdr>
            <w:top w:val="none" w:sz="0" w:space="0" w:color="auto"/>
            <w:left w:val="none" w:sz="0" w:space="0" w:color="auto"/>
            <w:bottom w:val="none" w:sz="0" w:space="0" w:color="auto"/>
            <w:right w:val="none" w:sz="0" w:space="0" w:color="auto"/>
          </w:divBdr>
        </w:div>
        <w:div w:id="1079519498">
          <w:marLeft w:val="1166"/>
          <w:marRight w:val="0"/>
          <w:marTop w:val="115"/>
          <w:marBottom w:val="0"/>
          <w:divBdr>
            <w:top w:val="none" w:sz="0" w:space="0" w:color="auto"/>
            <w:left w:val="none" w:sz="0" w:space="0" w:color="auto"/>
            <w:bottom w:val="none" w:sz="0" w:space="0" w:color="auto"/>
            <w:right w:val="none" w:sz="0" w:space="0" w:color="auto"/>
          </w:divBdr>
        </w:div>
        <w:div w:id="1139764574">
          <w:marLeft w:val="1166"/>
          <w:marRight w:val="0"/>
          <w:marTop w:val="115"/>
          <w:marBottom w:val="0"/>
          <w:divBdr>
            <w:top w:val="none" w:sz="0" w:space="0" w:color="auto"/>
            <w:left w:val="none" w:sz="0" w:space="0" w:color="auto"/>
            <w:bottom w:val="none" w:sz="0" w:space="0" w:color="auto"/>
            <w:right w:val="none" w:sz="0" w:space="0" w:color="auto"/>
          </w:divBdr>
        </w:div>
        <w:div w:id="1293636664">
          <w:marLeft w:val="1166"/>
          <w:marRight w:val="0"/>
          <w:marTop w:val="115"/>
          <w:marBottom w:val="0"/>
          <w:divBdr>
            <w:top w:val="none" w:sz="0" w:space="0" w:color="auto"/>
            <w:left w:val="none" w:sz="0" w:space="0" w:color="auto"/>
            <w:bottom w:val="none" w:sz="0" w:space="0" w:color="auto"/>
            <w:right w:val="none" w:sz="0" w:space="0" w:color="auto"/>
          </w:divBdr>
        </w:div>
        <w:div w:id="1350597881">
          <w:marLeft w:val="1166"/>
          <w:marRight w:val="0"/>
          <w:marTop w:val="115"/>
          <w:marBottom w:val="0"/>
          <w:divBdr>
            <w:top w:val="none" w:sz="0" w:space="0" w:color="auto"/>
            <w:left w:val="none" w:sz="0" w:space="0" w:color="auto"/>
            <w:bottom w:val="none" w:sz="0" w:space="0" w:color="auto"/>
            <w:right w:val="none" w:sz="0" w:space="0" w:color="auto"/>
          </w:divBdr>
        </w:div>
        <w:div w:id="1412966292">
          <w:marLeft w:val="547"/>
          <w:marRight w:val="0"/>
          <w:marTop w:val="130"/>
          <w:marBottom w:val="0"/>
          <w:divBdr>
            <w:top w:val="none" w:sz="0" w:space="0" w:color="auto"/>
            <w:left w:val="none" w:sz="0" w:space="0" w:color="auto"/>
            <w:bottom w:val="none" w:sz="0" w:space="0" w:color="auto"/>
            <w:right w:val="none" w:sz="0" w:space="0" w:color="auto"/>
          </w:divBdr>
        </w:div>
        <w:div w:id="1610506788">
          <w:marLeft w:val="547"/>
          <w:marRight w:val="0"/>
          <w:marTop w:val="130"/>
          <w:marBottom w:val="0"/>
          <w:divBdr>
            <w:top w:val="none" w:sz="0" w:space="0" w:color="auto"/>
            <w:left w:val="none" w:sz="0" w:space="0" w:color="auto"/>
            <w:bottom w:val="none" w:sz="0" w:space="0" w:color="auto"/>
            <w:right w:val="none" w:sz="0" w:space="0" w:color="auto"/>
          </w:divBdr>
        </w:div>
        <w:div w:id="1701708475">
          <w:marLeft w:val="547"/>
          <w:marRight w:val="0"/>
          <w:marTop w:val="130"/>
          <w:marBottom w:val="0"/>
          <w:divBdr>
            <w:top w:val="none" w:sz="0" w:space="0" w:color="auto"/>
            <w:left w:val="none" w:sz="0" w:space="0" w:color="auto"/>
            <w:bottom w:val="none" w:sz="0" w:space="0" w:color="auto"/>
            <w:right w:val="none" w:sz="0" w:space="0" w:color="auto"/>
          </w:divBdr>
        </w:div>
        <w:div w:id="1708219951">
          <w:marLeft w:val="547"/>
          <w:marRight w:val="0"/>
          <w:marTop w:val="130"/>
          <w:marBottom w:val="0"/>
          <w:divBdr>
            <w:top w:val="none" w:sz="0" w:space="0" w:color="auto"/>
            <w:left w:val="none" w:sz="0" w:space="0" w:color="auto"/>
            <w:bottom w:val="none" w:sz="0" w:space="0" w:color="auto"/>
            <w:right w:val="none" w:sz="0" w:space="0" w:color="auto"/>
          </w:divBdr>
        </w:div>
      </w:divsChild>
    </w:div>
    <w:div w:id="1418480849">
      <w:bodyDiv w:val="1"/>
      <w:marLeft w:val="0"/>
      <w:marRight w:val="0"/>
      <w:marTop w:val="0"/>
      <w:marBottom w:val="0"/>
      <w:divBdr>
        <w:top w:val="none" w:sz="0" w:space="0" w:color="auto"/>
        <w:left w:val="none" w:sz="0" w:space="0" w:color="auto"/>
        <w:bottom w:val="none" w:sz="0" w:space="0" w:color="auto"/>
        <w:right w:val="none" w:sz="0" w:space="0" w:color="auto"/>
      </w:divBdr>
      <w:divsChild>
        <w:div w:id="614676986">
          <w:marLeft w:val="360"/>
          <w:marRight w:val="0"/>
          <w:marTop w:val="200"/>
          <w:marBottom w:val="0"/>
          <w:divBdr>
            <w:top w:val="none" w:sz="0" w:space="0" w:color="auto"/>
            <w:left w:val="none" w:sz="0" w:space="0" w:color="auto"/>
            <w:bottom w:val="none" w:sz="0" w:space="0" w:color="auto"/>
            <w:right w:val="none" w:sz="0" w:space="0" w:color="auto"/>
          </w:divBdr>
        </w:div>
        <w:div w:id="892156319">
          <w:marLeft w:val="360"/>
          <w:marRight w:val="0"/>
          <w:marTop w:val="200"/>
          <w:marBottom w:val="0"/>
          <w:divBdr>
            <w:top w:val="none" w:sz="0" w:space="0" w:color="auto"/>
            <w:left w:val="none" w:sz="0" w:space="0" w:color="auto"/>
            <w:bottom w:val="none" w:sz="0" w:space="0" w:color="auto"/>
            <w:right w:val="none" w:sz="0" w:space="0" w:color="auto"/>
          </w:divBdr>
        </w:div>
        <w:div w:id="915212727">
          <w:marLeft w:val="360"/>
          <w:marRight w:val="0"/>
          <w:marTop w:val="200"/>
          <w:marBottom w:val="0"/>
          <w:divBdr>
            <w:top w:val="none" w:sz="0" w:space="0" w:color="auto"/>
            <w:left w:val="none" w:sz="0" w:space="0" w:color="auto"/>
            <w:bottom w:val="none" w:sz="0" w:space="0" w:color="auto"/>
            <w:right w:val="none" w:sz="0" w:space="0" w:color="auto"/>
          </w:divBdr>
        </w:div>
        <w:div w:id="1294557012">
          <w:marLeft w:val="360"/>
          <w:marRight w:val="0"/>
          <w:marTop w:val="200"/>
          <w:marBottom w:val="0"/>
          <w:divBdr>
            <w:top w:val="none" w:sz="0" w:space="0" w:color="auto"/>
            <w:left w:val="none" w:sz="0" w:space="0" w:color="auto"/>
            <w:bottom w:val="none" w:sz="0" w:space="0" w:color="auto"/>
            <w:right w:val="none" w:sz="0" w:space="0" w:color="auto"/>
          </w:divBdr>
        </w:div>
      </w:divsChild>
    </w:div>
    <w:div w:id="1429812385">
      <w:bodyDiv w:val="1"/>
      <w:marLeft w:val="0"/>
      <w:marRight w:val="0"/>
      <w:marTop w:val="0"/>
      <w:marBottom w:val="0"/>
      <w:divBdr>
        <w:top w:val="none" w:sz="0" w:space="0" w:color="auto"/>
        <w:left w:val="none" w:sz="0" w:space="0" w:color="auto"/>
        <w:bottom w:val="none" w:sz="0" w:space="0" w:color="auto"/>
        <w:right w:val="none" w:sz="0" w:space="0" w:color="auto"/>
      </w:divBdr>
      <w:divsChild>
        <w:div w:id="800146474">
          <w:marLeft w:val="1166"/>
          <w:marRight w:val="0"/>
          <w:marTop w:val="96"/>
          <w:marBottom w:val="0"/>
          <w:divBdr>
            <w:top w:val="none" w:sz="0" w:space="0" w:color="auto"/>
            <w:left w:val="none" w:sz="0" w:space="0" w:color="auto"/>
            <w:bottom w:val="none" w:sz="0" w:space="0" w:color="auto"/>
            <w:right w:val="none" w:sz="0" w:space="0" w:color="auto"/>
          </w:divBdr>
        </w:div>
        <w:div w:id="905190684">
          <w:marLeft w:val="1800"/>
          <w:marRight w:val="0"/>
          <w:marTop w:val="96"/>
          <w:marBottom w:val="0"/>
          <w:divBdr>
            <w:top w:val="none" w:sz="0" w:space="0" w:color="auto"/>
            <w:left w:val="none" w:sz="0" w:space="0" w:color="auto"/>
            <w:bottom w:val="none" w:sz="0" w:space="0" w:color="auto"/>
            <w:right w:val="none" w:sz="0" w:space="0" w:color="auto"/>
          </w:divBdr>
        </w:div>
        <w:div w:id="975254332">
          <w:marLeft w:val="1800"/>
          <w:marRight w:val="0"/>
          <w:marTop w:val="96"/>
          <w:marBottom w:val="0"/>
          <w:divBdr>
            <w:top w:val="none" w:sz="0" w:space="0" w:color="auto"/>
            <w:left w:val="none" w:sz="0" w:space="0" w:color="auto"/>
            <w:bottom w:val="none" w:sz="0" w:space="0" w:color="auto"/>
            <w:right w:val="none" w:sz="0" w:space="0" w:color="auto"/>
          </w:divBdr>
        </w:div>
        <w:div w:id="1496455266">
          <w:marLeft w:val="1166"/>
          <w:marRight w:val="0"/>
          <w:marTop w:val="96"/>
          <w:marBottom w:val="0"/>
          <w:divBdr>
            <w:top w:val="none" w:sz="0" w:space="0" w:color="auto"/>
            <w:left w:val="none" w:sz="0" w:space="0" w:color="auto"/>
            <w:bottom w:val="none" w:sz="0" w:space="0" w:color="auto"/>
            <w:right w:val="none" w:sz="0" w:space="0" w:color="auto"/>
          </w:divBdr>
        </w:div>
        <w:div w:id="1599293121">
          <w:marLeft w:val="1800"/>
          <w:marRight w:val="0"/>
          <w:marTop w:val="96"/>
          <w:marBottom w:val="0"/>
          <w:divBdr>
            <w:top w:val="none" w:sz="0" w:space="0" w:color="auto"/>
            <w:left w:val="none" w:sz="0" w:space="0" w:color="auto"/>
            <w:bottom w:val="none" w:sz="0" w:space="0" w:color="auto"/>
            <w:right w:val="none" w:sz="0" w:space="0" w:color="auto"/>
          </w:divBdr>
        </w:div>
        <w:div w:id="1649481142">
          <w:marLeft w:val="1166"/>
          <w:marRight w:val="0"/>
          <w:marTop w:val="96"/>
          <w:marBottom w:val="0"/>
          <w:divBdr>
            <w:top w:val="none" w:sz="0" w:space="0" w:color="auto"/>
            <w:left w:val="none" w:sz="0" w:space="0" w:color="auto"/>
            <w:bottom w:val="none" w:sz="0" w:space="0" w:color="auto"/>
            <w:right w:val="none" w:sz="0" w:space="0" w:color="auto"/>
          </w:divBdr>
        </w:div>
      </w:divsChild>
    </w:div>
    <w:div w:id="1449541141">
      <w:bodyDiv w:val="1"/>
      <w:marLeft w:val="0"/>
      <w:marRight w:val="0"/>
      <w:marTop w:val="0"/>
      <w:marBottom w:val="0"/>
      <w:divBdr>
        <w:top w:val="none" w:sz="0" w:space="0" w:color="auto"/>
        <w:left w:val="none" w:sz="0" w:space="0" w:color="auto"/>
        <w:bottom w:val="none" w:sz="0" w:space="0" w:color="auto"/>
        <w:right w:val="none" w:sz="0" w:space="0" w:color="auto"/>
      </w:divBdr>
      <w:divsChild>
        <w:div w:id="334696268">
          <w:marLeft w:val="288"/>
          <w:marRight w:val="0"/>
          <w:marTop w:val="86"/>
          <w:marBottom w:val="40"/>
          <w:divBdr>
            <w:top w:val="none" w:sz="0" w:space="0" w:color="auto"/>
            <w:left w:val="none" w:sz="0" w:space="0" w:color="auto"/>
            <w:bottom w:val="none" w:sz="0" w:space="0" w:color="auto"/>
            <w:right w:val="none" w:sz="0" w:space="0" w:color="auto"/>
          </w:divBdr>
        </w:div>
      </w:divsChild>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122067898">
          <w:marLeft w:val="288"/>
          <w:marRight w:val="0"/>
          <w:marTop w:val="86"/>
          <w:marBottom w:val="40"/>
          <w:divBdr>
            <w:top w:val="none" w:sz="0" w:space="0" w:color="auto"/>
            <w:left w:val="none" w:sz="0" w:space="0" w:color="auto"/>
            <w:bottom w:val="none" w:sz="0" w:space="0" w:color="auto"/>
            <w:right w:val="none" w:sz="0" w:space="0" w:color="auto"/>
          </w:divBdr>
        </w:div>
        <w:div w:id="1125849356">
          <w:marLeft w:val="288"/>
          <w:marRight w:val="0"/>
          <w:marTop w:val="86"/>
          <w:marBottom w:val="40"/>
          <w:divBdr>
            <w:top w:val="none" w:sz="0" w:space="0" w:color="auto"/>
            <w:left w:val="none" w:sz="0" w:space="0" w:color="auto"/>
            <w:bottom w:val="none" w:sz="0" w:space="0" w:color="auto"/>
            <w:right w:val="none" w:sz="0" w:space="0" w:color="auto"/>
          </w:divBdr>
        </w:div>
        <w:div w:id="1130707293">
          <w:marLeft w:val="576"/>
          <w:marRight w:val="0"/>
          <w:marTop w:val="77"/>
          <w:marBottom w:val="40"/>
          <w:divBdr>
            <w:top w:val="none" w:sz="0" w:space="0" w:color="auto"/>
            <w:left w:val="none" w:sz="0" w:space="0" w:color="auto"/>
            <w:bottom w:val="none" w:sz="0" w:space="0" w:color="auto"/>
            <w:right w:val="none" w:sz="0" w:space="0" w:color="auto"/>
          </w:divBdr>
        </w:div>
        <w:div w:id="1462309128">
          <w:marLeft w:val="288"/>
          <w:marRight w:val="0"/>
          <w:marTop w:val="86"/>
          <w:marBottom w:val="40"/>
          <w:divBdr>
            <w:top w:val="none" w:sz="0" w:space="0" w:color="auto"/>
            <w:left w:val="none" w:sz="0" w:space="0" w:color="auto"/>
            <w:bottom w:val="none" w:sz="0" w:space="0" w:color="auto"/>
            <w:right w:val="none" w:sz="0" w:space="0" w:color="auto"/>
          </w:divBdr>
        </w:div>
        <w:div w:id="1571038601">
          <w:marLeft w:val="288"/>
          <w:marRight w:val="0"/>
          <w:marTop w:val="86"/>
          <w:marBottom w:val="40"/>
          <w:divBdr>
            <w:top w:val="none" w:sz="0" w:space="0" w:color="auto"/>
            <w:left w:val="none" w:sz="0" w:space="0" w:color="auto"/>
            <w:bottom w:val="none" w:sz="0" w:space="0" w:color="auto"/>
            <w:right w:val="none" w:sz="0" w:space="0" w:color="auto"/>
          </w:divBdr>
        </w:div>
        <w:div w:id="1675648163">
          <w:marLeft w:val="576"/>
          <w:marRight w:val="0"/>
          <w:marTop w:val="77"/>
          <w:marBottom w:val="40"/>
          <w:divBdr>
            <w:top w:val="none" w:sz="0" w:space="0" w:color="auto"/>
            <w:left w:val="none" w:sz="0" w:space="0" w:color="auto"/>
            <w:bottom w:val="none" w:sz="0" w:space="0" w:color="auto"/>
            <w:right w:val="none" w:sz="0" w:space="0" w:color="auto"/>
          </w:divBdr>
        </w:div>
        <w:div w:id="1918126157">
          <w:marLeft w:val="288"/>
          <w:marRight w:val="0"/>
          <w:marTop w:val="86"/>
          <w:marBottom w:val="40"/>
          <w:divBdr>
            <w:top w:val="none" w:sz="0" w:space="0" w:color="auto"/>
            <w:left w:val="none" w:sz="0" w:space="0" w:color="auto"/>
            <w:bottom w:val="none" w:sz="0" w:space="0" w:color="auto"/>
            <w:right w:val="none" w:sz="0" w:space="0" w:color="auto"/>
          </w:divBdr>
        </w:div>
      </w:divsChild>
    </w:div>
    <w:div w:id="1611010949">
      <w:bodyDiv w:val="1"/>
      <w:marLeft w:val="0"/>
      <w:marRight w:val="0"/>
      <w:marTop w:val="0"/>
      <w:marBottom w:val="0"/>
      <w:divBdr>
        <w:top w:val="none" w:sz="0" w:space="0" w:color="auto"/>
        <w:left w:val="none" w:sz="0" w:space="0" w:color="auto"/>
        <w:bottom w:val="none" w:sz="0" w:space="0" w:color="auto"/>
        <w:right w:val="none" w:sz="0" w:space="0" w:color="auto"/>
      </w:divBdr>
    </w:div>
    <w:div w:id="1644389904">
      <w:bodyDiv w:val="1"/>
      <w:marLeft w:val="0"/>
      <w:marRight w:val="0"/>
      <w:marTop w:val="0"/>
      <w:marBottom w:val="0"/>
      <w:divBdr>
        <w:top w:val="none" w:sz="0" w:space="0" w:color="auto"/>
        <w:left w:val="none" w:sz="0" w:space="0" w:color="auto"/>
        <w:bottom w:val="none" w:sz="0" w:space="0" w:color="auto"/>
        <w:right w:val="none" w:sz="0" w:space="0" w:color="auto"/>
      </w:divBdr>
      <w:divsChild>
        <w:div w:id="104496764">
          <w:marLeft w:val="288"/>
          <w:marRight w:val="0"/>
          <w:marTop w:val="96"/>
          <w:marBottom w:val="40"/>
          <w:divBdr>
            <w:top w:val="none" w:sz="0" w:space="0" w:color="auto"/>
            <w:left w:val="none" w:sz="0" w:space="0" w:color="auto"/>
            <w:bottom w:val="none" w:sz="0" w:space="0" w:color="auto"/>
            <w:right w:val="none" w:sz="0" w:space="0" w:color="auto"/>
          </w:divBdr>
        </w:div>
        <w:div w:id="224873259">
          <w:marLeft w:val="576"/>
          <w:marRight w:val="0"/>
          <w:marTop w:val="96"/>
          <w:marBottom w:val="40"/>
          <w:divBdr>
            <w:top w:val="none" w:sz="0" w:space="0" w:color="auto"/>
            <w:left w:val="none" w:sz="0" w:space="0" w:color="auto"/>
            <w:bottom w:val="none" w:sz="0" w:space="0" w:color="auto"/>
            <w:right w:val="none" w:sz="0" w:space="0" w:color="auto"/>
          </w:divBdr>
        </w:div>
        <w:div w:id="814684568">
          <w:marLeft w:val="288"/>
          <w:marRight w:val="0"/>
          <w:marTop w:val="96"/>
          <w:marBottom w:val="40"/>
          <w:divBdr>
            <w:top w:val="none" w:sz="0" w:space="0" w:color="auto"/>
            <w:left w:val="none" w:sz="0" w:space="0" w:color="auto"/>
            <w:bottom w:val="none" w:sz="0" w:space="0" w:color="auto"/>
            <w:right w:val="none" w:sz="0" w:space="0" w:color="auto"/>
          </w:divBdr>
        </w:div>
        <w:div w:id="1236936307">
          <w:marLeft w:val="576"/>
          <w:marRight w:val="0"/>
          <w:marTop w:val="96"/>
          <w:marBottom w:val="40"/>
          <w:divBdr>
            <w:top w:val="none" w:sz="0" w:space="0" w:color="auto"/>
            <w:left w:val="none" w:sz="0" w:space="0" w:color="auto"/>
            <w:bottom w:val="none" w:sz="0" w:space="0" w:color="auto"/>
            <w:right w:val="none" w:sz="0" w:space="0" w:color="auto"/>
          </w:divBdr>
        </w:div>
        <w:div w:id="1420709181">
          <w:marLeft w:val="576"/>
          <w:marRight w:val="0"/>
          <w:marTop w:val="96"/>
          <w:marBottom w:val="40"/>
          <w:divBdr>
            <w:top w:val="none" w:sz="0" w:space="0" w:color="auto"/>
            <w:left w:val="none" w:sz="0" w:space="0" w:color="auto"/>
            <w:bottom w:val="none" w:sz="0" w:space="0" w:color="auto"/>
            <w:right w:val="none" w:sz="0" w:space="0" w:color="auto"/>
          </w:divBdr>
        </w:div>
        <w:div w:id="2112238273">
          <w:marLeft w:val="288"/>
          <w:marRight w:val="0"/>
          <w:marTop w:val="96"/>
          <w:marBottom w:val="40"/>
          <w:divBdr>
            <w:top w:val="none" w:sz="0" w:space="0" w:color="auto"/>
            <w:left w:val="none" w:sz="0" w:space="0" w:color="auto"/>
            <w:bottom w:val="none" w:sz="0" w:space="0" w:color="auto"/>
            <w:right w:val="none" w:sz="0" w:space="0" w:color="auto"/>
          </w:divBdr>
        </w:div>
      </w:divsChild>
    </w:div>
    <w:div w:id="1650089662">
      <w:bodyDiv w:val="1"/>
      <w:marLeft w:val="0"/>
      <w:marRight w:val="0"/>
      <w:marTop w:val="0"/>
      <w:marBottom w:val="0"/>
      <w:divBdr>
        <w:top w:val="none" w:sz="0" w:space="0" w:color="auto"/>
        <w:left w:val="none" w:sz="0" w:space="0" w:color="auto"/>
        <w:bottom w:val="none" w:sz="0" w:space="0" w:color="auto"/>
        <w:right w:val="none" w:sz="0" w:space="0" w:color="auto"/>
      </w:divBdr>
      <w:divsChild>
        <w:div w:id="251741695">
          <w:marLeft w:val="547"/>
          <w:marRight w:val="0"/>
          <w:marTop w:val="134"/>
          <w:marBottom w:val="0"/>
          <w:divBdr>
            <w:top w:val="none" w:sz="0" w:space="0" w:color="auto"/>
            <w:left w:val="none" w:sz="0" w:space="0" w:color="auto"/>
            <w:bottom w:val="none" w:sz="0" w:space="0" w:color="auto"/>
            <w:right w:val="none" w:sz="0" w:space="0" w:color="auto"/>
          </w:divBdr>
        </w:div>
        <w:div w:id="1086146636">
          <w:marLeft w:val="547"/>
          <w:marRight w:val="0"/>
          <w:marTop w:val="134"/>
          <w:marBottom w:val="0"/>
          <w:divBdr>
            <w:top w:val="none" w:sz="0" w:space="0" w:color="auto"/>
            <w:left w:val="none" w:sz="0" w:space="0" w:color="auto"/>
            <w:bottom w:val="none" w:sz="0" w:space="0" w:color="auto"/>
            <w:right w:val="none" w:sz="0" w:space="0" w:color="auto"/>
          </w:divBdr>
        </w:div>
        <w:div w:id="1735741810">
          <w:marLeft w:val="547"/>
          <w:marRight w:val="0"/>
          <w:marTop w:val="134"/>
          <w:marBottom w:val="0"/>
          <w:divBdr>
            <w:top w:val="none" w:sz="0" w:space="0" w:color="auto"/>
            <w:left w:val="none" w:sz="0" w:space="0" w:color="auto"/>
            <w:bottom w:val="none" w:sz="0" w:space="0" w:color="auto"/>
            <w:right w:val="none" w:sz="0" w:space="0" w:color="auto"/>
          </w:divBdr>
        </w:div>
      </w:divsChild>
    </w:div>
    <w:div w:id="1719084240">
      <w:bodyDiv w:val="1"/>
      <w:marLeft w:val="0"/>
      <w:marRight w:val="0"/>
      <w:marTop w:val="0"/>
      <w:marBottom w:val="0"/>
      <w:divBdr>
        <w:top w:val="none" w:sz="0" w:space="0" w:color="auto"/>
        <w:left w:val="none" w:sz="0" w:space="0" w:color="auto"/>
        <w:bottom w:val="none" w:sz="0" w:space="0" w:color="auto"/>
        <w:right w:val="none" w:sz="0" w:space="0" w:color="auto"/>
      </w:divBdr>
      <w:divsChild>
        <w:div w:id="240067422">
          <w:marLeft w:val="547"/>
          <w:marRight w:val="0"/>
          <w:marTop w:val="0"/>
          <w:marBottom w:val="0"/>
          <w:divBdr>
            <w:top w:val="none" w:sz="0" w:space="0" w:color="auto"/>
            <w:left w:val="none" w:sz="0" w:space="0" w:color="auto"/>
            <w:bottom w:val="none" w:sz="0" w:space="0" w:color="auto"/>
            <w:right w:val="none" w:sz="0" w:space="0" w:color="auto"/>
          </w:divBdr>
        </w:div>
        <w:div w:id="987056753">
          <w:marLeft w:val="547"/>
          <w:marRight w:val="0"/>
          <w:marTop w:val="0"/>
          <w:marBottom w:val="0"/>
          <w:divBdr>
            <w:top w:val="none" w:sz="0" w:space="0" w:color="auto"/>
            <w:left w:val="none" w:sz="0" w:space="0" w:color="auto"/>
            <w:bottom w:val="none" w:sz="0" w:space="0" w:color="auto"/>
            <w:right w:val="none" w:sz="0" w:space="0" w:color="auto"/>
          </w:divBdr>
        </w:div>
        <w:div w:id="1302229098">
          <w:marLeft w:val="547"/>
          <w:marRight w:val="0"/>
          <w:marTop w:val="0"/>
          <w:marBottom w:val="0"/>
          <w:divBdr>
            <w:top w:val="none" w:sz="0" w:space="0" w:color="auto"/>
            <w:left w:val="none" w:sz="0" w:space="0" w:color="auto"/>
            <w:bottom w:val="none" w:sz="0" w:space="0" w:color="auto"/>
            <w:right w:val="none" w:sz="0" w:space="0" w:color="auto"/>
          </w:divBdr>
        </w:div>
        <w:div w:id="1501506273">
          <w:marLeft w:val="547"/>
          <w:marRight w:val="0"/>
          <w:marTop w:val="0"/>
          <w:marBottom w:val="0"/>
          <w:divBdr>
            <w:top w:val="none" w:sz="0" w:space="0" w:color="auto"/>
            <w:left w:val="none" w:sz="0" w:space="0" w:color="auto"/>
            <w:bottom w:val="none" w:sz="0" w:space="0" w:color="auto"/>
            <w:right w:val="none" w:sz="0" w:space="0" w:color="auto"/>
          </w:divBdr>
        </w:div>
        <w:div w:id="2024165326">
          <w:marLeft w:val="547"/>
          <w:marRight w:val="0"/>
          <w:marTop w:val="0"/>
          <w:marBottom w:val="0"/>
          <w:divBdr>
            <w:top w:val="none" w:sz="0" w:space="0" w:color="auto"/>
            <w:left w:val="none" w:sz="0" w:space="0" w:color="auto"/>
            <w:bottom w:val="none" w:sz="0" w:space="0" w:color="auto"/>
            <w:right w:val="none" w:sz="0" w:space="0" w:color="auto"/>
          </w:divBdr>
        </w:div>
        <w:div w:id="2063284397">
          <w:marLeft w:val="547"/>
          <w:marRight w:val="0"/>
          <w:marTop w:val="0"/>
          <w:marBottom w:val="0"/>
          <w:divBdr>
            <w:top w:val="none" w:sz="0" w:space="0" w:color="auto"/>
            <w:left w:val="none" w:sz="0" w:space="0" w:color="auto"/>
            <w:bottom w:val="none" w:sz="0" w:space="0" w:color="auto"/>
            <w:right w:val="none" w:sz="0" w:space="0" w:color="auto"/>
          </w:divBdr>
        </w:div>
      </w:divsChild>
    </w:div>
    <w:div w:id="1729913768">
      <w:marLeft w:val="0"/>
      <w:marRight w:val="0"/>
      <w:marTop w:val="0"/>
      <w:marBottom w:val="0"/>
      <w:divBdr>
        <w:top w:val="none" w:sz="0" w:space="0" w:color="auto"/>
        <w:left w:val="none" w:sz="0" w:space="0" w:color="auto"/>
        <w:bottom w:val="none" w:sz="0" w:space="0" w:color="auto"/>
        <w:right w:val="none" w:sz="0" w:space="0" w:color="auto"/>
      </w:divBdr>
    </w:div>
    <w:div w:id="1729913769">
      <w:marLeft w:val="0"/>
      <w:marRight w:val="0"/>
      <w:marTop w:val="0"/>
      <w:marBottom w:val="0"/>
      <w:divBdr>
        <w:top w:val="none" w:sz="0" w:space="0" w:color="auto"/>
        <w:left w:val="none" w:sz="0" w:space="0" w:color="auto"/>
        <w:bottom w:val="none" w:sz="0" w:space="0" w:color="auto"/>
        <w:right w:val="none" w:sz="0" w:space="0" w:color="auto"/>
      </w:divBdr>
    </w:div>
    <w:div w:id="1729913770">
      <w:marLeft w:val="0"/>
      <w:marRight w:val="0"/>
      <w:marTop w:val="0"/>
      <w:marBottom w:val="0"/>
      <w:divBdr>
        <w:top w:val="none" w:sz="0" w:space="0" w:color="auto"/>
        <w:left w:val="none" w:sz="0" w:space="0" w:color="auto"/>
        <w:bottom w:val="none" w:sz="0" w:space="0" w:color="auto"/>
        <w:right w:val="none" w:sz="0" w:space="0" w:color="auto"/>
      </w:divBdr>
    </w:div>
    <w:div w:id="1733769526">
      <w:bodyDiv w:val="1"/>
      <w:marLeft w:val="0"/>
      <w:marRight w:val="0"/>
      <w:marTop w:val="0"/>
      <w:marBottom w:val="0"/>
      <w:divBdr>
        <w:top w:val="none" w:sz="0" w:space="0" w:color="auto"/>
        <w:left w:val="none" w:sz="0" w:space="0" w:color="auto"/>
        <w:bottom w:val="none" w:sz="0" w:space="0" w:color="auto"/>
        <w:right w:val="none" w:sz="0" w:space="0" w:color="auto"/>
      </w:divBdr>
      <w:divsChild>
        <w:div w:id="225923310">
          <w:marLeft w:val="547"/>
          <w:marRight w:val="0"/>
          <w:marTop w:val="115"/>
          <w:marBottom w:val="0"/>
          <w:divBdr>
            <w:top w:val="none" w:sz="0" w:space="0" w:color="auto"/>
            <w:left w:val="none" w:sz="0" w:space="0" w:color="auto"/>
            <w:bottom w:val="none" w:sz="0" w:space="0" w:color="auto"/>
            <w:right w:val="none" w:sz="0" w:space="0" w:color="auto"/>
          </w:divBdr>
        </w:div>
        <w:div w:id="963774523">
          <w:marLeft w:val="547"/>
          <w:marRight w:val="0"/>
          <w:marTop w:val="115"/>
          <w:marBottom w:val="0"/>
          <w:divBdr>
            <w:top w:val="none" w:sz="0" w:space="0" w:color="auto"/>
            <w:left w:val="none" w:sz="0" w:space="0" w:color="auto"/>
            <w:bottom w:val="none" w:sz="0" w:space="0" w:color="auto"/>
            <w:right w:val="none" w:sz="0" w:space="0" w:color="auto"/>
          </w:divBdr>
        </w:div>
      </w:divsChild>
    </w:div>
    <w:div w:id="1752317010">
      <w:bodyDiv w:val="1"/>
      <w:marLeft w:val="0"/>
      <w:marRight w:val="0"/>
      <w:marTop w:val="0"/>
      <w:marBottom w:val="0"/>
      <w:divBdr>
        <w:top w:val="none" w:sz="0" w:space="0" w:color="auto"/>
        <w:left w:val="none" w:sz="0" w:space="0" w:color="auto"/>
        <w:bottom w:val="none" w:sz="0" w:space="0" w:color="auto"/>
        <w:right w:val="none" w:sz="0" w:space="0" w:color="auto"/>
      </w:divBdr>
    </w:div>
    <w:div w:id="1817793316">
      <w:bodyDiv w:val="1"/>
      <w:marLeft w:val="0"/>
      <w:marRight w:val="0"/>
      <w:marTop w:val="0"/>
      <w:marBottom w:val="0"/>
      <w:divBdr>
        <w:top w:val="none" w:sz="0" w:space="0" w:color="auto"/>
        <w:left w:val="none" w:sz="0" w:space="0" w:color="auto"/>
        <w:bottom w:val="none" w:sz="0" w:space="0" w:color="auto"/>
        <w:right w:val="none" w:sz="0" w:space="0" w:color="auto"/>
      </w:divBdr>
    </w:div>
    <w:div w:id="1835022389">
      <w:bodyDiv w:val="1"/>
      <w:marLeft w:val="0"/>
      <w:marRight w:val="0"/>
      <w:marTop w:val="0"/>
      <w:marBottom w:val="0"/>
      <w:divBdr>
        <w:top w:val="none" w:sz="0" w:space="0" w:color="auto"/>
        <w:left w:val="none" w:sz="0" w:space="0" w:color="auto"/>
        <w:bottom w:val="none" w:sz="0" w:space="0" w:color="auto"/>
        <w:right w:val="none" w:sz="0" w:space="0" w:color="auto"/>
      </w:divBdr>
      <w:divsChild>
        <w:div w:id="54473172">
          <w:marLeft w:val="547"/>
          <w:marRight w:val="0"/>
          <w:marTop w:val="200"/>
          <w:marBottom w:val="160"/>
          <w:divBdr>
            <w:top w:val="none" w:sz="0" w:space="0" w:color="auto"/>
            <w:left w:val="none" w:sz="0" w:space="0" w:color="auto"/>
            <w:bottom w:val="none" w:sz="0" w:space="0" w:color="auto"/>
            <w:right w:val="none" w:sz="0" w:space="0" w:color="auto"/>
          </w:divBdr>
        </w:div>
        <w:div w:id="271324861">
          <w:marLeft w:val="547"/>
          <w:marRight w:val="0"/>
          <w:marTop w:val="200"/>
          <w:marBottom w:val="160"/>
          <w:divBdr>
            <w:top w:val="none" w:sz="0" w:space="0" w:color="auto"/>
            <w:left w:val="none" w:sz="0" w:space="0" w:color="auto"/>
            <w:bottom w:val="none" w:sz="0" w:space="0" w:color="auto"/>
            <w:right w:val="none" w:sz="0" w:space="0" w:color="auto"/>
          </w:divBdr>
        </w:div>
        <w:div w:id="463351172">
          <w:marLeft w:val="547"/>
          <w:marRight w:val="0"/>
          <w:marTop w:val="200"/>
          <w:marBottom w:val="160"/>
          <w:divBdr>
            <w:top w:val="none" w:sz="0" w:space="0" w:color="auto"/>
            <w:left w:val="none" w:sz="0" w:space="0" w:color="auto"/>
            <w:bottom w:val="none" w:sz="0" w:space="0" w:color="auto"/>
            <w:right w:val="none" w:sz="0" w:space="0" w:color="auto"/>
          </w:divBdr>
        </w:div>
        <w:div w:id="1866943602">
          <w:marLeft w:val="547"/>
          <w:marRight w:val="0"/>
          <w:marTop w:val="200"/>
          <w:marBottom w:val="160"/>
          <w:divBdr>
            <w:top w:val="none" w:sz="0" w:space="0" w:color="auto"/>
            <w:left w:val="none" w:sz="0" w:space="0" w:color="auto"/>
            <w:bottom w:val="none" w:sz="0" w:space="0" w:color="auto"/>
            <w:right w:val="none" w:sz="0" w:space="0" w:color="auto"/>
          </w:divBdr>
        </w:div>
        <w:div w:id="1966500242">
          <w:marLeft w:val="547"/>
          <w:marRight w:val="0"/>
          <w:marTop w:val="200"/>
          <w:marBottom w:val="160"/>
          <w:divBdr>
            <w:top w:val="none" w:sz="0" w:space="0" w:color="auto"/>
            <w:left w:val="none" w:sz="0" w:space="0" w:color="auto"/>
            <w:bottom w:val="none" w:sz="0" w:space="0" w:color="auto"/>
            <w:right w:val="none" w:sz="0" w:space="0" w:color="auto"/>
          </w:divBdr>
        </w:div>
      </w:divsChild>
    </w:div>
    <w:div w:id="1976830479">
      <w:bodyDiv w:val="1"/>
      <w:marLeft w:val="0"/>
      <w:marRight w:val="0"/>
      <w:marTop w:val="0"/>
      <w:marBottom w:val="0"/>
      <w:divBdr>
        <w:top w:val="none" w:sz="0" w:space="0" w:color="auto"/>
        <w:left w:val="none" w:sz="0" w:space="0" w:color="auto"/>
        <w:bottom w:val="none" w:sz="0" w:space="0" w:color="auto"/>
        <w:right w:val="none" w:sz="0" w:space="0" w:color="auto"/>
      </w:divBdr>
    </w:div>
    <w:div w:id="1979529828">
      <w:bodyDiv w:val="1"/>
      <w:marLeft w:val="0"/>
      <w:marRight w:val="0"/>
      <w:marTop w:val="0"/>
      <w:marBottom w:val="0"/>
      <w:divBdr>
        <w:top w:val="none" w:sz="0" w:space="0" w:color="auto"/>
        <w:left w:val="none" w:sz="0" w:space="0" w:color="auto"/>
        <w:bottom w:val="none" w:sz="0" w:space="0" w:color="auto"/>
        <w:right w:val="none" w:sz="0" w:space="0" w:color="auto"/>
      </w:divBdr>
      <w:divsChild>
        <w:div w:id="257301333">
          <w:marLeft w:val="0"/>
          <w:marRight w:val="0"/>
          <w:marTop w:val="0"/>
          <w:marBottom w:val="0"/>
          <w:divBdr>
            <w:top w:val="none" w:sz="0" w:space="0" w:color="auto"/>
            <w:left w:val="none" w:sz="0" w:space="0" w:color="auto"/>
            <w:bottom w:val="none" w:sz="0" w:space="0" w:color="auto"/>
            <w:right w:val="none" w:sz="0" w:space="0" w:color="auto"/>
          </w:divBdr>
        </w:div>
        <w:div w:id="451942840">
          <w:marLeft w:val="0"/>
          <w:marRight w:val="0"/>
          <w:marTop w:val="0"/>
          <w:marBottom w:val="0"/>
          <w:divBdr>
            <w:top w:val="none" w:sz="0" w:space="0" w:color="auto"/>
            <w:left w:val="none" w:sz="0" w:space="0" w:color="auto"/>
            <w:bottom w:val="none" w:sz="0" w:space="0" w:color="auto"/>
            <w:right w:val="none" w:sz="0" w:space="0" w:color="auto"/>
          </w:divBdr>
        </w:div>
        <w:div w:id="510606826">
          <w:marLeft w:val="0"/>
          <w:marRight w:val="0"/>
          <w:marTop w:val="0"/>
          <w:marBottom w:val="0"/>
          <w:divBdr>
            <w:top w:val="none" w:sz="0" w:space="0" w:color="auto"/>
            <w:left w:val="none" w:sz="0" w:space="0" w:color="auto"/>
            <w:bottom w:val="none" w:sz="0" w:space="0" w:color="auto"/>
            <w:right w:val="none" w:sz="0" w:space="0" w:color="auto"/>
          </w:divBdr>
        </w:div>
        <w:div w:id="559247334">
          <w:marLeft w:val="0"/>
          <w:marRight w:val="0"/>
          <w:marTop w:val="0"/>
          <w:marBottom w:val="0"/>
          <w:divBdr>
            <w:top w:val="none" w:sz="0" w:space="0" w:color="auto"/>
            <w:left w:val="none" w:sz="0" w:space="0" w:color="auto"/>
            <w:bottom w:val="none" w:sz="0" w:space="0" w:color="auto"/>
            <w:right w:val="none" w:sz="0" w:space="0" w:color="auto"/>
          </w:divBdr>
        </w:div>
        <w:div w:id="941299168">
          <w:marLeft w:val="0"/>
          <w:marRight w:val="0"/>
          <w:marTop w:val="0"/>
          <w:marBottom w:val="0"/>
          <w:divBdr>
            <w:top w:val="none" w:sz="0" w:space="0" w:color="auto"/>
            <w:left w:val="none" w:sz="0" w:space="0" w:color="auto"/>
            <w:bottom w:val="none" w:sz="0" w:space="0" w:color="auto"/>
            <w:right w:val="none" w:sz="0" w:space="0" w:color="auto"/>
          </w:divBdr>
        </w:div>
        <w:div w:id="1202211298">
          <w:marLeft w:val="0"/>
          <w:marRight w:val="0"/>
          <w:marTop w:val="0"/>
          <w:marBottom w:val="0"/>
          <w:divBdr>
            <w:top w:val="none" w:sz="0" w:space="0" w:color="auto"/>
            <w:left w:val="none" w:sz="0" w:space="0" w:color="auto"/>
            <w:bottom w:val="none" w:sz="0" w:space="0" w:color="auto"/>
            <w:right w:val="none" w:sz="0" w:space="0" w:color="auto"/>
          </w:divBdr>
        </w:div>
        <w:div w:id="1396394717">
          <w:marLeft w:val="0"/>
          <w:marRight w:val="0"/>
          <w:marTop w:val="0"/>
          <w:marBottom w:val="0"/>
          <w:divBdr>
            <w:top w:val="none" w:sz="0" w:space="0" w:color="auto"/>
            <w:left w:val="none" w:sz="0" w:space="0" w:color="auto"/>
            <w:bottom w:val="none" w:sz="0" w:space="0" w:color="auto"/>
            <w:right w:val="none" w:sz="0" w:space="0" w:color="auto"/>
          </w:divBdr>
        </w:div>
        <w:div w:id="1409036916">
          <w:marLeft w:val="0"/>
          <w:marRight w:val="0"/>
          <w:marTop w:val="0"/>
          <w:marBottom w:val="0"/>
          <w:divBdr>
            <w:top w:val="none" w:sz="0" w:space="0" w:color="auto"/>
            <w:left w:val="none" w:sz="0" w:space="0" w:color="auto"/>
            <w:bottom w:val="none" w:sz="0" w:space="0" w:color="auto"/>
            <w:right w:val="none" w:sz="0" w:space="0" w:color="auto"/>
          </w:divBdr>
        </w:div>
        <w:div w:id="1946423258">
          <w:marLeft w:val="0"/>
          <w:marRight w:val="0"/>
          <w:marTop w:val="0"/>
          <w:marBottom w:val="0"/>
          <w:divBdr>
            <w:top w:val="none" w:sz="0" w:space="0" w:color="auto"/>
            <w:left w:val="none" w:sz="0" w:space="0" w:color="auto"/>
            <w:bottom w:val="none" w:sz="0" w:space="0" w:color="auto"/>
            <w:right w:val="none" w:sz="0" w:space="0" w:color="auto"/>
          </w:divBdr>
        </w:div>
      </w:divsChild>
    </w:div>
    <w:div w:id="2119256055">
      <w:bodyDiv w:val="1"/>
      <w:marLeft w:val="0"/>
      <w:marRight w:val="0"/>
      <w:marTop w:val="0"/>
      <w:marBottom w:val="0"/>
      <w:divBdr>
        <w:top w:val="none" w:sz="0" w:space="0" w:color="auto"/>
        <w:left w:val="none" w:sz="0" w:space="0" w:color="auto"/>
        <w:bottom w:val="none" w:sz="0" w:space="0" w:color="auto"/>
        <w:right w:val="none" w:sz="0" w:space="0" w:color="auto"/>
      </w:divBdr>
      <w:divsChild>
        <w:div w:id="324868828">
          <w:marLeft w:val="720"/>
          <w:marRight w:val="0"/>
          <w:marTop w:val="200"/>
          <w:marBottom w:val="0"/>
          <w:divBdr>
            <w:top w:val="none" w:sz="0" w:space="0" w:color="auto"/>
            <w:left w:val="none" w:sz="0" w:space="0" w:color="auto"/>
            <w:bottom w:val="none" w:sz="0" w:space="0" w:color="auto"/>
            <w:right w:val="none" w:sz="0" w:space="0" w:color="auto"/>
          </w:divBdr>
        </w:div>
        <w:div w:id="905529217">
          <w:marLeft w:val="720"/>
          <w:marRight w:val="0"/>
          <w:marTop w:val="200"/>
          <w:marBottom w:val="0"/>
          <w:divBdr>
            <w:top w:val="none" w:sz="0" w:space="0" w:color="auto"/>
            <w:left w:val="none" w:sz="0" w:space="0" w:color="auto"/>
            <w:bottom w:val="none" w:sz="0" w:space="0" w:color="auto"/>
            <w:right w:val="none" w:sz="0" w:space="0" w:color="auto"/>
          </w:divBdr>
        </w:div>
        <w:div w:id="1196306890">
          <w:marLeft w:val="720"/>
          <w:marRight w:val="0"/>
          <w:marTop w:val="200"/>
          <w:marBottom w:val="0"/>
          <w:divBdr>
            <w:top w:val="none" w:sz="0" w:space="0" w:color="auto"/>
            <w:left w:val="none" w:sz="0" w:space="0" w:color="auto"/>
            <w:bottom w:val="none" w:sz="0" w:space="0" w:color="auto"/>
            <w:right w:val="none" w:sz="0" w:space="0" w:color="auto"/>
          </w:divBdr>
        </w:div>
      </w:divsChild>
    </w:div>
    <w:div w:id="2127430341">
      <w:bodyDiv w:val="1"/>
      <w:marLeft w:val="0"/>
      <w:marRight w:val="0"/>
      <w:marTop w:val="0"/>
      <w:marBottom w:val="0"/>
      <w:divBdr>
        <w:top w:val="none" w:sz="0" w:space="0" w:color="auto"/>
        <w:left w:val="none" w:sz="0" w:space="0" w:color="auto"/>
        <w:bottom w:val="none" w:sz="0" w:space="0" w:color="auto"/>
        <w:right w:val="none" w:sz="0" w:space="0" w:color="auto"/>
      </w:divBdr>
      <w:divsChild>
        <w:div w:id="562378032">
          <w:marLeft w:val="0"/>
          <w:marRight w:val="0"/>
          <w:marTop w:val="0"/>
          <w:marBottom w:val="0"/>
          <w:divBdr>
            <w:top w:val="none" w:sz="0" w:space="0" w:color="auto"/>
            <w:left w:val="none" w:sz="0" w:space="0" w:color="auto"/>
            <w:bottom w:val="none" w:sz="0" w:space="0" w:color="auto"/>
            <w:right w:val="none" w:sz="0" w:space="0" w:color="auto"/>
          </w:divBdr>
        </w:div>
        <w:div w:id="573124859">
          <w:marLeft w:val="0"/>
          <w:marRight w:val="0"/>
          <w:marTop w:val="0"/>
          <w:marBottom w:val="0"/>
          <w:divBdr>
            <w:top w:val="none" w:sz="0" w:space="0" w:color="auto"/>
            <w:left w:val="none" w:sz="0" w:space="0" w:color="auto"/>
            <w:bottom w:val="none" w:sz="0" w:space="0" w:color="auto"/>
            <w:right w:val="none" w:sz="0" w:space="0" w:color="auto"/>
          </w:divBdr>
        </w:div>
        <w:div w:id="1581333741">
          <w:marLeft w:val="0"/>
          <w:marRight w:val="0"/>
          <w:marTop w:val="0"/>
          <w:marBottom w:val="0"/>
          <w:divBdr>
            <w:top w:val="none" w:sz="0" w:space="0" w:color="auto"/>
            <w:left w:val="none" w:sz="0" w:space="0" w:color="auto"/>
            <w:bottom w:val="none" w:sz="0" w:space="0" w:color="auto"/>
            <w:right w:val="none" w:sz="0" w:space="0" w:color="auto"/>
          </w:divBdr>
        </w:div>
        <w:div w:id="1696925490">
          <w:marLeft w:val="0"/>
          <w:marRight w:val="0"/>
          <w:marTop w:val="0"/>
          <w:marBottom w:val="0"/>
          <w:divBdr>
            <w:top w:val="none" w:sz="0" w:space="0" w:color="auto"/>
            <w:left w:val="none" w:sz="0" w:space="0" w:color="auto"/>
            <w:bottom w:val="none" w:sz="0" w:space="0" w:color="auto"/>
            <w:right w:val="none" w:sz="0" w:space="0" w:color="auto"/>
          </w:divBdr>
        </w:div>
        <w:div w:id="198400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dennington\Box\Workflow%20-%20PME%20-%20NPB%20meetings%20&#8211;%20Shared%20papers\210203\Minutes%20and%20Actions\210203%20NPB%20OpenBusiness%20Minutes%20-%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7BEB-297A-420F-9D45-1AD330E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210203 NPB OpenBusiness Minutes - Draft</Template>
  <TotalTime>5</TotalTime>
  <Pages>19</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SPB Public Minutes</vt:lpstr>
    </vt:vector>
  </TitlesOfParts>
  <Company>RPSGB</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SPB Public Minutes</dc:title>
  <dc:subject/>
  <dc:creator>Yvonne Dennington</dc:creator>
  <cp:keywords/>
  <dc:description/>
  <cp:lastModifiedBy>Carolyn Rattray</cp:lastModifiedBy>
  <cp:revision>2</cp:revision>
  <cp:lastPrinted>2022-10-17T07:45:00Z</cp:lastPrinted>
  <dcterms:created xsi:type="dcterms:W3CDTF">2024-09-30T07:57:00Z</dcterms:created>
  <dcterms:modified xsi:type="dcterms:W3CDTF">2024-09-30T07:57:00Z</dcterms:modified>
</cp:coreProperties>
</file>